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8D81" w14:textId="1381BAF7" w:rsidR="008F6A53" w:rsidRDefault="008F6A53" w:rsidP="000363C1">
      <w:pPr>
        <w:ind w:firstLineChars="0" w:firstLine="0"/>
        <w:jc w:val="center"/>
        <w:rPr>
          <w:rFonts w:ascii="宋体" w:hAnsi="宋体"/>
          <w:sz w:val="24"/>
        </w:rPr>
      </w:pPr>
      <w:r>
        <w:rPr>
          <w:rFonts w:ascii="宋体" w:hAnsi="宋体" w:hint="eastAsia"/>
          <w:sz w:val="24"/>
        </w:rPr>
        <w:t>分类号＿＿＿＿＿＿＿＿</w:t>
      </w:r>
      <w:proofErr w:type="gramStart"/>
      <w:r>
        <w:rPr>
          <w:rFonts w:ascii="宋体" w:hAnsi="宋体" w:hint="eastAsia"/>
          <w:sz w:val="24"/>
        </w:rPr>
        <w:t xml:space="preserve">　　　　　　　　　</w:t>
      </w:r>
      <w:proofErr w:type="gramEnd"/>
      <w:r>
        <w:rPr>
          <w:rFonts w:ascii="宋体" w:hAnsi="宋体" w:hint="eastAsia"/>
          <w:sz w:val="24"/>
        </w:rPr>
        <w:t>密级＿＿＿＿＿＿</w:t>
      </w:r>
      <w:r w:rsidR="00ED2EA0">
        <w:rPr>
          <w:rFonts w:ascii="宋体" w:hAnsi="宋体" w:hint="eastAsia"/>
          <w:sz w:val="24"/>
        </w:rPr>
        <w:t>＿</w:t>
      </w:r>
      <w:r>
        <w:rPr>
          <w:rFonts w:ascii="宋体" w:hAnsi="宋体" w:hint="eastAsia"/>
          <w:sz w:val="24"/>
        </w:rPr>
        <w:t>＿</w:t>
      </w:r>
      <w:r w:rsidR="00ED2EA0">
        <w:rPr>
          <w:rFonts w:ascii="宋体" w:hAnsi="宋体" w:hint="eastAsia"/>
          <w:sz w:val="24"/>
        </w:rPr>
        <w:t xml:space="preserve"> </w:t>
      </w:r>
    </w:p>
    <w:p w14:paraId="2BCEDEEE" w14:textId="085C6941" w:rsidR="008F6A53" w:rsidRDefault="008F6A53" w:rsidP="000363C1">
      <w:pPr>
        <w:ind w:firstLineChars="0" w:firstLine="0"/>
        <w:jc w:val="center"/>
        <w:rPr>
          <w:rFonts w:ascii="宋体" w:hAnsi="宋体"/>
          <w:sz w:val="24"/>
        </w:rPr>
      </w:pPr>
      <w:r>
        <w:rPr>
          <w:rFonts w:ascii="宋体" w:hAnsi="宋体" w:hint="eastAsia"/>
          <w:spacing w:val="20"/>
          <w:sz w:val="24"/>
        </w:rPr>
        <w:t>UDC</w:t>
      </w:r>
      <w:r w:rsidR="00723E6E">
        <w:rPr>
          <w:rFonts w:ascii="宋体" w:hAnsi="宋体" w:hint="eastAsia"/>
          <w:sz w:val="24"/>
        </w:rPr>
        <w:t>＿＿＿＿＿＿＿＿＿</w:t>
      </w:r>
      <w:proofErr w:type="gramStart"/>
      <w:r>
        <w:rPr>
          <w:rFonts w:ascii="宋体" w:hAnsi="宋体" w:hint="eastAsia"/>
          <w:sz w:val="24"/>
        </w:rPr>
        <w:t xml:space="preserve">　　　　　　　　　</w:t>
      </w:r>
      <w:proofErr w:type="gramEnd"/>
      <w:r>
        <w:rPr>
          <w:rFonts w:ascii="宋体" w:hAnsi="宋体" w:hint="eastAsia"/>
          <w:sz w:val="24"/>
        </w:rPr>
        <w:t>编号</w:t>
      </w:r>
      <w:r w:rsidR="00ED2EA0" w:rsidRPr="007B2EA9">
        <w:rPr>
          <w:rFonts w:ascii="宋体" w:hAnsi="宋体" w:hint="eastAsia"/>
          <w:u w:val="single"/>
        </w:rPr>
        <w:t xml:space="preserve">  </w:t>
      </w:r>
      <w:r w:rsidR="00ED2EA0">
        <w:rPr>
          <w:rFonts w:ascii="宋体" w:hAnsi="宋体" w:hint="eastAsia"/>
          <w:u w:val="single"/>
        </w:rPr>
        <w:t xml:space="preserve">6720230866 </w:t>
      </w:r>
    </w:p>
    <w:p w14:paraId="3A4B27C1" w14:textId="77777777" w:rsidR="008F6A53" w:rsidRDefault="008F6A53" w:rsidP="000363C1">
      <w:pPr>
        <w:ind w:firstLineChars="0" w:firstLine="0"/>
        <w:rPr>
          <w:rFonts w:ascii="宋体" w:hAnsi="宋体"/>
        </w:rPr>
      </w:pPr>
    </w:p>
    <w:p w14:paraId="7040E20A" w14:textId="77777777" w:rsidR="008F6A53" w:rsidRDefault="008F6A53" w:rsidP="000363C1">
      <w:pPr>
        <w:ind w:firstLineChars="0" w:firstLine="0"/>
        <w:jc w:val="center"/>
        <w:rPr>
          <w:rFonts w:eastAsia="华文新魏"/>
          <w:noProof/>
          <w:sz w:val="52"/>
        </w:rPr>
      </w:pPr>
      <w:r>
        <w:rPr>
          <w:rFonts w:eastAsia="华文新魏" w:hint="eastAsia"/>
          <w:noProof/>
          <w:sz w:val="52"/>
        </w:rPr>
        <w:t xml:space="preserve">  </w:t>
      </w:r>
      <w:r>
        <w:rPr>
          <w:rFonts w:eastAsia="华文新魏" w:hint="eastAsia"/>
          <w:noProof/>
          <w:sz w:val="52"/>
        </w:rPr>
        <w:t>江西理工大学</w:t>
      </w:r>
    </w:p>
    <w:p w14:paraId="042C8C0D" w14:textId="77777777" w:rsidR="008F6A53" w:rsidRDefault="008F6A53" w:rsidP="000363C1">
      <w:pPr>
        <w:ind w:firstLineChars="0" w:firstLine="0"/>
        <w:jc w:val="center"/>
        <w:rPr>
          <w:rFonts w:ascii="宋体" w:hAnsi="宋体"/>
        </w:rPr>
      </w:pPr>
    </w:p>
    <w:p w14:paraId="3C059049" w14:textId="77777777" w:rsidR="008F6A53" w:rsidRDefault="008F6A53" w:rsidP="000363C1">
      <w:pPr>
        <w:ind w:firstLineChars="0" w:firstLine="0"/>
        <w:jc w:val="center"/>
        <w:rPr>
          <w:rFonts w:ascii="宋体" w:hAnsi="宋体"/>
        </w:rPr>
      </w:pPr>
    </w:p>
    <w:p w14:paraId="3C7D17E3" w14:textId="77777777" w:rsidR="008F6A53" w:rsidRDefault="008F6A53" w:rsidP="000363C1">
      <w:pPr>
        <w:ind w:firstLineChars="0" w:firstLine="0"/>
        <w:jc w:val="center"/>
        <w:rPr>
          <w:rFonts w:ascii="宋体" w:hAnsi="宋体"/>
          <w:b/>
          <w:sz w:val="84"/>
        </w:rPr>
      </w:pPr>
      <w:r>
        <w:rPr>
          <w:rFonts w:ascii="宋体" w:hAnsi="宋体" w:hint="eastAsia"/>
          <w:b/>
          <w:sz w:val="84"/>
        </w:rPr>
        <w:t>开　题　报　告</w:t>
      </w:r>
    </w:p>
    <w:p w14:paraId="260A315D" w14:textId="77777777" w:rsidR="008F6A53" w:rsidRDefault="008F6A53" w:rsidP="000363C1">
      <w:pPr>
        <w:ind w:firstLineChars="0" w:firstLine="0"/>
        <w:jc w:val="center"/>
        <w:rPr>
          <w:rFonts w:ascii="宋体" w:hAnsi="宋体"/>
          <w:b/>
          <w:sz w:val="44"/>
        </w:rPr>
      </w:pPr>
    </w:p>
    <w:p w14:paraId="701484B7" w14:textId="77777777" w:rsidR="008F6A53" w:rsidRDefault="008F6A53" w:rsidP="000363C1">
      <w:pPr>
        <w:ind w:firstLineChars="0" w:firstLine="0"/>
        <w:jc w:val="center"/>
        <w:rPr>
          <w:rFonts w:ascii="宋体" w:hAnsi="宋体"/>
          <w:b/>
          <w:sz w:val="44"/>
        </w:rPr>
      </w:pPr>
    </w:p>
    <w:p w14:paraId="5E3448B4" w14:textId="77777777" w:rsidR="008F6A53" w:rsidRDefault="008F6A53" w:rsidP="000363C1">
      <w:pPr>
        <w:ind w:firstLineChars="0" w:firstLine="0"/>
        <w:jc w:val="center"/>
        <w:rPr>
          <w:rFonts w:ascii="宋体" w:hAnsi="宋体"/>
          <w:b/>
          <w:sz w:val="44"/>
        </w:rPr>
      </w:pPr>
    </w:p>
    <w:p w14:paraId="2DE52C23" w14:textId="22BAB2BE" w:rsidR="008F6A53" w:rsidRPr="008F6A53" w:rsidRDefault="008F6A53" w:rsidP="00B074D7">
      <w:pPr>
        <w:ind w:firstLineChars="100" w:firstLine="361"/>
        <w:rPr>
          <w:rFonts w:ascii="宋体" w:hAnsi="宋体"/>
          <w:sz w:val="36"/>
          <w:u w:val="single"/>
        </w:rPr>
      </w:pPr>
      <w:r>
        <w:rPr>
          <w:rFonts w:ascii="宋体" w:hAnsi="宋体" w:hint="eastAsia"/>
          <w:b/>
          <w:sz w:val="36"/>
        </w:rPr>
        <w:t xml:space="preserve">论文题名 </w:t>
      </w:r>
      <w:r w:rsidRPr="008F6A53">
        <w:rPr>
          <w:rFonts w:ascii="宋体" w:hAnsi="宋体" w:hint="eastAsia"/>
          <w:sz w:val="36"/>
          <w:u w:val="single"/>
        </w:rPr>
        <w:t xml:space="preserve">  基于潜在语义分析的安卓恶意软件检测 </w:t>
      </w:r>
      <w:r>
        <w:rPr>
          <w:rFonts w:ascii="宋体" w:hAnsi="宋体" w:hint="eastAsia"/>
          <w:sz w:val="36"/>
          <w:u w:val="single"/>
        </w:rPr>
        <w:t xml:space="preserve"> </w:t>
      </w:r>
    </w:p>
    <w:p w14:paraId="55A4D3C0" w14:textId="77777777" w:rsidR="008F6A53" w:rsidRPr="00B074D7" w:rsidRDefault="008F6A53" w:rsidP="000363C1">
      <w:pPr>
        <w:ind w:firstLineChars="0" w:firstLine="0"/>
        <w:rPr>
          <w:rFonts w:ascii="宋体" w:hAnsi="宋体"/>
        </w:rPr>
      </w:pPr>
    </w:p>
    <w:p w14:paraId="2F5C3F66" w14:textId="77777777" w:rsidR="008F6A53" w:rsidRDefault="008F6A53" w:rsidP="000363C1">
      <w:pPr>
        <w:ind w:firstLineChars="0" w:firstLine="0"/>
        <w:rPr>
          <w:rFonts w:ascii="宋体" w:hAnsi="宋体"/>
        </w:rPr>
      </w:pPr>
    </w:p>
    <w:p w14:paraId="0096A754" w14:textId="466C70D8" w:rsidR="008F6A53" w:rsidRDefault="008F6A53" w:rsidP="00B074D7">
      <w:pPr>
        <w:ind w:left="1560" w:rightChars="81" w:right="227" w:firstLineChars="3" w:firstLine="15"/>
        <w:rPr>
          <w:rFonts w:ascii="宋体" w:hAnsi="宋体"/>
        </w:rPr>
      </w:pPr>
      <w:r w:rsidRPr="00B074D7">
        <w:rPr>
          <w:rFonts w:ascii="宋体" w:hAnsi="宋体" w:hint="eastAsia"/>
          <w:spacing w:val="116"/>
          <w:fitText w:val="2839" w:id="-787241472"/>
        </w:rPr>
        <w:t>申请学位级</w:t>
      </w:r>
      <w:r w:rsidRPr="00B074D7">
        <w:rPr>
          <w:rFonts w:ascii="宋体" w:hAnsi="宋体" w:hint="eastAsia"/>
          <w:fitText w:val="2839" w:id="-787241472"/>
        </w:rPr>
        <w:t>别</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工程硕士 </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00B074D7" w:rsidRPr="007B2EA9">
        <w:rPr>
          <w:rFonts w:ascii="宋体" w:hAnsi="宋体" w:hint="eastAsia"/>
          <w:u w:val="single"/>
        </w:rPr>
        <w:t xml:space="preserve"> </w:t>
      </w:r>
      <w:r w:rsidRPr="007B2EA9">
        <w:rPr>
          <w:rFonts w:ascii="宋体" w:hAnsi="宋体"/>
          <w:u w:val="single"/>
        </w:rPr>
        <w:t xml:space="preserve">  </w:t>
      </w:r>
    </w:p>
    <w:p w14:paraId="2E9DE7CE" w14:textId="43CDBA2F" w:rsidR="008F6A53" w:rsidRDefault="008F6A53" w:rsidP="00B074D7">
      <w:pPr>
        <w:ind w:left="1560" w:rightChars="81" w:right="227" w:firstLineChars="3" w:firstLine="26"/>
        <w:rPr>
          <w:rFonts w:ascii="宋体" w:hAnsi="宋体"/>
        </w:rPr>
      </w:pPr>
      <w:r w:rsidRPr="00B074D7">
        <w:rPr>
          <w:rFonts w:ascii="宋体" w:hAnsi="宋体" w:hint="eastAsia"/>
          <w:spacing w:val="287"/>
          <w:fitText w:val="2839" w:id="-787241471"/>
        </w:rPr>
        <w:t>专业名</w:t>
      </w:r>
      <w:r w:rsidRPr="00B074D7">
        <w:rPr>
          <w:rFonts w:ascii="宋体" w:hAnsi="宋体" w:hint="eastAsia"/>
          <w:spacing w:val="-1"/>
          <w:fitText w:val="2839" w:id="-787241471"/>
        </w:rPr>
        <w:t>称</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网络与信息安全  </w:t>
      </w:r>
      <w:r w:rsidR="00B074D7" w:rsidRPr="007B2EA9">
        <w:rPr>
          <w:rFonts w:ascii="宋体" w:hAnsi="宋体" w:hint="eastAsia"/>
          <w:u w:val="single"/>
        </w:rPr>
        <w:t xml:space="preserve"> </w:t>
      </w:r>
      <w:r w:rsidRPr="007B2EA9">
        <w:rPr>
          <w:rFonts w:ascii="宋体" w:hAnsi="宋体"/>
          <w:u w:val="single"/>
        </w:rPr>
        <w:t xml:space="preserve">  </w:t>
      </w:r>
    </w:p>
    <w:p w14:paraId="7AD29CB4" w14:textId="1031065C" w:rsidR="008F6A53" w:rsidRDefault="008F6A53" w:rsidP="00B074D7">
      <w:pPr>
        <w:ind w:left="1560" w:rightChars="81" w:right="227" w:firstLineChars="3" w:firstLine="12"/>
        <w:rPr>
          <w:rFonts w:ascii="宋体" w:hAnsi="宋体"/>
        </w:rPr>
      </w:pPr>
      <w:proofErr w:type="gramStart"/>
      <w:r w:rsidRPr="007B2EA9">
        <w:rPr>
          <w:rFonts w:ascii="宋体" w:hAnsi="宋体" w:hint="eastAsia"/>
          <w:spacing w:val="55"/>
          <w:fitText w:val="2839" w:id="-787241470"/>
        </w:rPr>
        <w:t>研</w:t>
      </w:r>
      <w:proofErr w:type="gramEnd"/>
      <w:r w:rsidRPr="007B2EA9">
        <w:rPr>
          <w:rFonts w:ascii="宋体" w:hAnsi="宋体"/>
          <w:spacing w:val="55"/>
          <w:fitText w:val="2839" w:id="-787241470"/>
        </w:rPr>
        <w:t xml:space="preserve"> </w:t>
      </w:r>
      <w:r w:rsidRPr="007B2EA9">
        <w:rPr>
          <w:rFonts w:ascii="宋体" w:hAnsi="宋体" w:hint="eastAsia"/>
          <w:spacing w:val="55"/>
          <w:fitText w:val="2839" w:id="-787241470"/>
        </w:rPr>
        <w:t>究</w:t>
      </w:r>
      <w:r w:rsidRPr="007B2EA9">
        <w:rPr>
          <w:rFonts w:ascii="宋体" w:hAnsi="宋体"/>
          <w:spacing w:val="55"/>
          <w:fitText w:val="2839" w:id="-787241470"/>
        </w:rPr>
        <w:t xml:space="preserve"> </w:t>
      </w:r>
      <w:r w:rsidRPr="007B2EA9">
        <w:rPr>
          <w:rFonts w:ascii="宋体" w:hAnsi="宋体" w:hint="eastAsia"/>
          <w:spacing w:val="55"/>
          <w:fitText w:val="2839" w:id="-787241470"/>
        </w:rPr>
        <w:t>生</w:t>
      </w:r>
      <w:r w:rsidRPr="007B2EA9">
        <w:rPr>
          <w:rFonts w:ascii="宋体" w:hAnsi="宋体"/>
          <w:spacing w:val="55"/>
          <w:fitText w:val="2839" w:id="-787241470"/>
        </w:rPr>
        <w:t xml:space="preserve"> </w:t>
      </w:r>
      <w:r w:rsidRPr="007B2EA9">
        <w:rPr>
          <w:rFonts w:ascii="宋体" w:hAnsi="宋体" w:hint="eastAsia"/>
          <w:spacing w:val="55"/>
          <w:fitText w:val="2839" w:id="-787241470"/>
        </w:rPr>
        <w:t>姓</w:t>
      </w:r>
      <w:r w:rsidRPr="007B2EA9">
        <w:rPr>
          <w:rFonts w:ascii="宋体" w:hAnsi="宋体"/>
          <w:spacing w:val="55"/>
          <w:fitText w:val="2839" w:id="-787241470"/>
        </w:rPr>
        <w:t xml:space="preserve"> </w:t>
      </w:r>
      <w:r w:rsidRPr="007B2EA9">
        <w:rPr>
          <w:rFonts w:ascii="宋体" w:hAnsi="宋体" w:hint="eastAsia"/>
          <w:fitText w:val="2839" w:id="-787241470"/>
        </w:rPr>
        <w:t>名</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陈治丞</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00B074D7"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 </w:t>
      </w:r>
    </w:p>
    <w:p w14:paraId="7CD2AD0B" w14:textId="5271EDA5" w:rsidR="008F6A53" w:rsidRDefault="008F6A53" w:rsidP="00B074D7">
      <w:pPr>
        <w:ind w:left="1560" w:rightChars="81" w:right="227" w:firstLineChars="3" w:firstLine="13"/>
        <w:rPr>
          <w:rFonts w:ascii="宋体" w:hAnsi="宋体"/>
        </w:rPr>
      </w:pPr>
      <w:r w:rsidRPr="007B2EA9">
        <w:rPr>
          <w:rFonts w:ascii="宋体" w:hAnsi="宋体" w:hint="eastAsia"/>
          <w:spacing w:val="73"/>
          <w:fitText w:val="2839" w:id="-787241469"/>
        </w:rPr>
        <w:t>导师姓名、职</w:t>
      </w:r>
      <w:r w:rsidRPr="007B2EA9">
        <w:rPr>
          <w:rFonts w:ascii="宋体" w:hAnsi="宋体" w:hint="eastAsia"/>
          <w:spacing w:val="2"/>
          <w:fitText w:val="2839" w:id="-787241469"/>
        </w:rPr>
        <w:t>称</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王振东</w:t>
      </w:r>
      <w:r w:rsidR="00ED2EA0">
        <w:rPr>
          <w:rFonts w:ascii="宋体" w:hAnsi="宋体" w:hint="eastAsia"/>
          <w:u w:val="single"/>
        </w:rPr>
        <w:t>(</w:t>
      </w:r>
      <w:r w:rsidRPr="007B2EA9">
        <w:rPr>
          <w:rFonts w:ascii="宋体" w:hAnsi="宋体" w:hint="eastAsia"/>
          <w:u w:val="single"/>
        </w:rPr>
        <w:t>副教授</w:t>
      </w:r>
      <w:r w:rsidR="00ED2EA0">
        <w:rPr>
          <w:rFonts w:ascii="宋体" w:hAnsi="宋体" w:hint="eastAsia"/>
          <w:u w:val="single"/>
        </w:rPr>
        <w:t>)</w:t>
      </w:r>
      <w:r w:rsidRPr="007B2EA9">
        <w:rPr>
          <w:rFonts w:ascii="宋体" w:hAnsi="宋体" w:hint="eastAsia"/>
          <w:u w:val="single"/>
        </w:rPr>
        <w:t xml:space="preserve"> </w:t>
      </w:r>
      <w:r w:rsidRPr="007B2EA9">
        <w:rPr>
          <w:rFonts w:ascii="宋体" w:hAnsi="宋体"/>
          <w:u w:val="single"/>
        </w:rPr>
        <w:t xml:space="preserve"> </w:t>
      </w:r>
      <w:r w:rsidRPr="007B2EA9">
        <w:rPr>
          <w:rFonts w:ascii="宋体" w:hAnsi="宋体" w:hint="eastAsia"/>
          <w:u w:val="single"/>
        </w:rPr>
        <w:t xml:space="preserve"> </w:t>
      </w:r>
      <w:r w:rsidRPr="007B2EA9">
        <w:rPr>
          <w:rFonts w:ascii="宋体" w:hAnsi="宋体"/>
          <w:u w:val="single"/>
        </w:rPr>
        <w:t xml:space="preserve"> </w:t>
      </w:r>
      <w:r w:rsidR="00B074D7" w:rsidRPr="007B2EA9">
        <w:rPr>
          <w:rFonts w:ascii="宋体" w:hAnsi="宋体" w:hint="eastAsia"/>
          <w:u w:val="single"/>
        </w:rPr>
        <w:t xml:space="preserve"> </w:t>
      </w:r>
      <w:r w:rsidRPr="007B2EA9">
        <w:rPr>
          <w:rFonts w:ascii="宋体" w:hAnsi="宋体"/>
          <w:u w:val="single"/>
        </w:rPr>
        <w:t xml:space="preserve"> </w:t>
      </w:r>
    </w:p>
    <w:p w14:paraId="26A0E7FF" w14:textId="77777777" w:rsidR="008F6A53" w:rsidRPr="008F6A53" w:rsidRDefault="008F6A53" w:rsidP="000363C1">
      <w:pPr>
        <w:ind w:firstLineChars="0" w:firstLine="0"/>
        <w:jc w:val="center"/>
        <w:rPr>
          <w:rFonts w:ascii="宋体" w:hAnsi="宋体"/>
        </w:rPr>
      </w:pPr>
    </w:p>
    <w:p w14:paraId="05F0D770" w14:textId="77777777" w:rsidR="008F6A53" w:rsidRDefault="008F6A53" w:rsidP="000363C1">
      <w:pPr>
        <w:ind w:firstLineChars="0" w:firstLine="0"/>
        <w:jc w:val="center"/>
        <w:rPr>
          <w:rFonts w:ascii="宋体" w:hAnsi="宋体"/>
        </w:rPr>
      </w:pPr>
    </w:p>
    <w:p w14:paraId="0385A734" w14:textId="3544F90F" w:rsidR="008F6A53" w:rsidRDefault="008F6A53" w:rsidP="000363C1">
      <w:pPr>
        <w:ind w:firstLineChars="0" w:firstLine="0"/>
        <w:jc w:val="center"/>
        <w:rPr>
          <w:sz w:val="24"/>
        </w:rPr>
      </w:pPr>
      <w:r>
        <w:rPr>
          <w:rFonts w:ascii="宋体" w:hAnsi="宋体" w:hint="eastAsia"/>
        </w:rPr>
        <w:t>二Ο二五年 一月</w:t>
      </w:r>
    </w:p>
    <w:p w14:paraId="1A7FDFE6" w14:textId="66EC55AE" w:rsidR="008F6A53" w:rsidRDefault="008F6A53" w:rsidP="000363C1">
      <w:pPr>
        <w:ind w:firstLineChars="0" w:firstLine="0"/>
      </w:pPr>
      <w:r>
        <w:br w:type="page"/>
      </w:r>
    </w:p>
    <w:p w14:paraId="242B5514" w14:textId="77777777" w:rsidR="000363C1" w:rsidRPr="000363C1" w:rsidRDefault="000363C1" w:rsidP="000363C1">
      <w:pPr>
        <w:ind w:firstLineChars="0" w:firstLine="0"/>
        <w:rPr>
          <w:lang w:val="zh-CN"/>
        </w:rPr>
      </w:pPr>
    </w:p>
    <w:sdt>
      <w:sdtPr>
        <w:rPr>
          <w:rFonts w:ascii="Times New Roman" w:eastAsia="宋体" w:hAnsi="Times New Roman" w:cs="Times New Roman"/>
          <w:color w:val="auto"/>
          <w:sz w:val="28"/>
          <w:szCs w:val="20"/>
          <w:lang w:val="zh-CN"/>
        </w:rPr>
        <w:id w:val="796029639"/>
        <w:docPartObj>
          <w:docPartGallery w:val="Table of Contents"/>
          <w:docPartUnique/>
        </w:docPartObj>
      </w:sdtPr>
      <w:sdtEndPr>
        <w:rPr>
          <w:b/>
          <w:bCs/>
        </w:rPr>
      </w:sdtEndPr>
      <w:sdtContent>
        <w:p w14:paraId="4F160176" w14:textId="73ED75F8" w:rsidR="000363C1" w:rsidRDefault="000363C1" w:rsidP="000363C1">
          <w:pPr>
            <w:pStyle w:val="TOC"/>
            <w:ind w:firstLineChars="133" w:firstLine="372"/>
          </w:pPr>
          <w:r>
            <w:rPr>
              <w:lang w:val="zh-CN"/>
            </w:rPr>
            <w:t>目录</w:t>
          </w:r>
        </w:p>
        <w:p w14:paraId="5D0E8F51" w14:textId="041A7FA9" w:rsidR="00B074D7" w:rsidRDefault="000363C1">
          <w:pPr>
            <w:pStyle w:val="TOC1"/>
            <w:rPr>
              <w:rFonts w:asciiTheme="minorHAnsi" w:eastAsiaTheme="minorEastAsia" w:hAnsiTheme="minorHAnsi" w:cstheme="minorBidi"/>
              <w:noProof/>
              <w:kern w:val="2"/>
              <w:sz w:val="21"/>
              <w:szCs w:val="22"/>
              <w14:ligatures w14:val="standardContextual"/>
            </w:rPr>
          </w:pPr>
          <w:r>
            <w:fldChar w:fldCharType="begin"/>
          </w:r>
          <w:r>
            <w:instrText xml:space="preserve"> TOC \o "1-3" \h \z \u </w:instrText>
          </w:r>
          <w:r>
            <w:fldChar w:fldCharType="separate"/>
          </w:r>
          <w:hyperlink w:anchor="_Toc186807631" w:history="1">
            <w:r w:rsidR="00B074D7" w:rsidRPr="00903F31">
              <w:rPr>
                <w:rStyle w:val="a8"/>
                <w:noProof/>
              </w:rPr>
              <w:t>1</w:t>
            </w:r>
            <w:r w:rsidR="00B074D7">
              <w:rPr>
                <w:rFonts w:asciiTheme="minorHAnsi" w:eastAsiaTheme="minorEastAsia" w:hAnsiTheme="minorHAnsi" w:cstheme="minorBidi"/>
                <w:noProof/>
                <w:kern w:val="2"/>
                <w:sz w:val="21"/>
                <w:szCs w:val="22"/>
                <w14:ligatures w14:val="standardContextual"/>
              </w:rPr>
              <w:tab/>
            </w:r>
            <w:r w:rsidR="00B074D7" w:rsidRPr="00903F31">
              <w:rPr>
                <w:rStyle w:val="a8"/>
                <w:noProof/>
              </w:rPr>
              <w:t>选题背景和意义</w:t>
            </w:r>
            <w:r w:rsidR="00B074D7">
              <w:rPr>
                <w:noProof/>
                <w:webHidden/>
              </w:rPr>
              <w:tab/>
            </w:r>
            <w:r w:rsidR="00B074D7">
              <w:rPr>
                <w:noProof/>
                <w:webHidden/>
              </w:rPr>
              <w:fldChar w:fldCharType="begin"/>
            </w:r>
            <w:r w:rsidR="00B074D7">
              <w:rPr>
                <w:noProof/>
                <w:webHidden/>
              </w:rPr>
              <w:instrText xml:space="preserve"> PAGEREF _Toc186807631 \h </w:instrText>
            </w:r>
            <w:r w:rsidR="00B074D7">
              <w:rPr>
                <w:noProof/>
                <w:webHidden/>
              </w:rPr>
            </w:r>
            <w:r w:rsidR="00B074D7">
              <w:rPr>
                <w:noProof/>
                <w:webHidden/>
              </w:rPr>
              <w:fldChar w:fldCharType="separate"/>
            </w:r>
            <w:r w:rsidR="00B074D7">
              <w:rPr>
                <w:noProof/>
                <w:webHidden/>
              </w:rPr>
              <w:t>3</w:t>
            </w:r>
            <w:r w:rsidR="00B074D7">
              <w:rPr>
                <w:noProof/>
                <w:webHidden/>
              </w:rPr>
              <w:fldChar w:fldCharType="end"/>
            </w:r>
          </w:hyperlink>
        </w:p>
        <w:p w14:paraId="129CF6A3" w14:textId="50E2CA18" w:rsidR="00B074D7" w:rsidRDefault="00B074D7">
          <w:pPr>
            <w:pStyle w:val="TOC1"/>
            <w:rPr>
              <w:rFonts w:asciiTheme="minorHAnsi" w:eastAsiaTheme="minorEastAsia" w:hAnsiTheme="minorHAnsi" w:cstheme="minorBidi"/>
              <w:noProof/>
              <w:kern w:val="2"/>
              <w:sz w:val="21"/>
              <w:szCs w:val="22"/>
              <w14:ligatures w14:val="standardContextual"/>
            </w:rPr>
          </w:pPr>
          <w:hyperlink w:anchor="_Toc186807632" w:history="1">
            <w:r w:rsidRPr="00903F31">
              <w:rPr>
                <w:rStyle w:val="a8"/>
                <w:noProof/>
              </w:rPr>
              <w:t>2</w:t>
            </w:r>
            <w:r>
              <w:rPr>
                <w:rFonts w:asciiTheme="minorHAnsi" w:eastAsiaTheme="minorEastAsia" w:hAnsiTheme="minorHAnsi" w:cstheme="minorBidi"/>
                <w:noProof/>
                <w:kern w:val="2"/>
                <w:sz w:val="21"/>
                <w:szCs w:val="22"/>
                <w14:ligatures w14:val="standardContextual"/>
              </w:rPr>
              <w:tab/>
            </w:r>
            <w:r w:rsidRPr="00903F31">
              <w:rPr>
                <w:rStyle w:val="a8"/>
                <w:noProof/>
              </w:rPr>
              <w:t>文献综述</w:t>
            </w:r>
            <w:r>
              <w:rPr>
                <w:noProof/>
                <w:webHidden/>
              </w:rPr>
              <w:tab/>
            </w:r>
            <w:r>
              <w:rPr>
                <w:noProof/>
                <w:webHidden/>
              </w:rPr>
              <w:fldChar w:fldCharType="begin"/>
            </w:r>
            <w:r>
              <w:rPr>
                <w:noProof/>
                <w:webHidden/>
              </w:rPr>
              <w:instrText xml:space="preserve"> PAGEREF _Toc186807632 \h </w:instrText>
            </w:r>
            <w:r>
              <w:rPr>
                <w:noProof/>
                <w:webHidden/>
              </w:rPr>
            </w:r>
            <w:r>
              <w:rPr>
                <w:noProof/>
                <w:webHidden/>
              </w:rPr>
              <w:fldChar w:fldCharType="separate"/>
            </w:r>
            <w:r>
              <w:rPr>
                <w:noProof/>
                <w:webHidden/>
              </w:rPr>
              <w:t>5</w:t>
            </w:r>
            <w:r>
              <w:rPr>
                <w:noProof/>
                <w:webHidden/>
              </w:rPr>
              <w:fldChar w:fldCharType="end"/>
            </w:r>
          </w:hyperlink>
        </w:p>
        <w:p w14:paraId="2AAE8762" w14:textId="2FD8C1BE" w:rsidR="00B074D7" w:rsidRDefault="00B074D7">
          <w:pPr>
            <w:pStyle w:val="TOC1"/>
            <w:rPr>
              <w:rFonts w:asciiTheme="minorHAnsi" w:eastAsiaTheme="minorEastAsia" w:hAnsiTheme="minorHAnsi" w:cstheme="minorBidi"/>
              <w:noProof/>
              <w:kern w:val="2"/>
              <w:sz w:val="21"/>
              <w:szCs w:val="22"/>
              <w14:ligatures w14:val="standardContextual"/>
            </w:rPr>
          </w:pPr>
          <w:hyperlink w:anchor="_Toc186807633" w:history="1">
            <w:r w:rsidRPr="00903F31">
              <w:rPr>
                <w:rStyle w:val="a8"/>
                <w:noProof/>
              </w:rPr>
              <w:t xml:space="preserve">3 </w:t>
            </w:r>
            <w:r w:rsidRPr="00903F31">
              <w:rPr>
                <w:rStyle w:val="a8"/>
                <w:noProof/>
              </w:rPr>
              <w:t>论文主要研究内容</w:t>
            </w:r>
            <w:r>
              <w:rPr>
                <w:noProof/>
                <w:webHidden/>
              </w:rPr>
              <w:tab/>
            </w:r>
            <w:r>
              <w:rPr>
                <w:noProof/>
                <w:webHidden/>
              </w:rPr>
              <w:fldChar w:fldCharType="begin"/>
            </w:r>
            <w:r>
              <w:rPr>
                <w:noProof/>
                <w:webHidden/>
              </w:rPr>
              <w:instrText xml:space="preserve"> PAGEREF _Toc186807633 \h </w:instrText>
            </w:r>
            <w:r>
              <w:rPr>
                <w:noProof/>
                <w:webHidden/>
              </w:rPr>
            </w:r>
            <w:r>
              <w:rPr>
                <w:noProof/>
                <w:webHidden/>
              </w:rPr>
              <w:fldChar w:fldCharType="separate"/>
            </w:r>
            <w:r>
              <w:rPr>
                <w:noProof/>
                <w:webHidden/>
              </w:rPr>
              <w:t>10</w:t>
            </w:r>
            <w:r>
              <w:rPr>
                <w:noProof/>
                <w:webHidden/>
              </w:rPr>
              <w:fldChar w:fldCharType="end"/>
            </w:r>
          </w:hyperlink>
        </w:p>
        <w:p w14:paraId="048C8EFA" w14:textId="7533C93C" w:rsidR="00B074D7" w:rsidRDefault="00B074D7">
          <w:pPr>
            <w:pStyle w:val="TOC2"/>
            <w:tabs>
              <w:tab w:val="right" w:leader="dot" w:pos="9289"/>
            </w:tabs>
            <w:ind w:left="560" w:firstLine="560"/>
            <w:rPr>
              <w:rFonts w:asciiTheme="minorHAnsi" w:eastAsiaTheme="minorEastAsia" w:hAnsiTheme="minorHAnsi" w:cstheme="minorBidi"/>
              <w:noProof/>
              <w:kern w:val="2"/>
              <w:sz w:val="21"/>
              <w:szCs w:val="22"/>
              <w14:ligatures w14:val="standardContextual"/>
            </w:rPr>
          </w:pPr>
          <w:hyperlink w:anchor="_Toc186807634" w:history="1">
            <w:r w:rsidRPr="00903F31">
              <w:rPr>
                <w:rStyle w:val="a8"/>
                <w:noProof/>
              </w:rPr>
              <w:t xml:space="preserve">3.2 </w:t>
            </w:r>
            <w:r w:rsidRPr="00903F31">
              <w:rPr>
                <w:rStyle w:val="a8"/>
                <w:noProof/>
              </w:rPr>
              <w:t>研究内容</w:t>
            </w:r>
            <w:r>
              <w:rPr>
                <w:noProof/>
                <w:webHidden/>
              </w:rPr>
              <w:tab/>
            </w:r>
            <w:r>
              <w:rPr>
                <w:noProof/>
                <w:webHidden/>
              </w:rPr>
              <w:fldChar w:fldCharType="begin"/>
            </w:r>
            <w:r>
              <w:rPr>
                <w:noProof/>
                <w:webHidden/>
              </w:rPr>
              <w:instrText xml:space="preserve"> PAGEREF _Toc186807634 \h </w:instrText>
            </w:r>
            <w:r>
              <w:rPr>
                <w:noProof/>
                <w:webHidden/>
              </w:rPr>
            </w:r>
            <w:r>
              <w:rPr>
                <w:noProof/>
                <w:webHidden/>
              </w:rPr>
              <w:fldChar w:fldCharType="separate"/>
            </w:r>
            <w:r>
              <w:rPr>
                <w:noProof/>
                <w:webHidden/>
              </w:rPr>
              <w:t>10</w:t>
            </w:r>
            <w:r>
              <w:rPr>
                <w:noProof/>
                <w:webHidden/>
              </w:rPr>
              <w:fldChar w:fldCharType="end"/>
            </w:r>
          </w:hyperlink>
        </w:p>
        <w:p w14:paraId="1F55AE2A" w14:textId="7E4BC4C6" w:rsidR="00B074D7" w:rsidRDefault="00B074D7">
          <w:pPr>
            <w:pStyle w:val="TOC2"/>
            <w:tabs>
              <w:tab w:val="right" w:leader="dot" w:pos="9289"/>
            </w:tabs>
            <w:ind w:left="560" w:firstLine="560"/>
            <w:rPr>
              <w:rFonts w:asciiTheme="minorHAnsi" w:eastAsiaTheme="minorEastAsia" w:hAnsiTheme="minorHAnsi" w:cstheme="minorBidi"/>
              <w:noProof/>
              <w:kern w:val="2"/>
              <w:sz w:val="21"/>
              <w:szCs w:val="22"/>
              <w14:ligatures w14:val="standardContextual"/>
            </w:rPr>
          </w:pPr>
          <w:hyperlink w:anchor="_Toc186807635" w:history="1">
            <w:r w:rsidRPr="00903F31">
              <w:rPr>
                <w:rStyle w:val="a8"/>
                <w:noProof/>
              </w:rPr>
              <w:t xml:space="preserve">3.2 </w:t>
            </w:r>
            <w:r w:rsidRPr="00903F31">
              <w:rPr>
                <w:rStyle w:val="a8"/>
                <w:noProof/>
              </w:rPr>
              <w:t>拟解决的关键问题</w:t>
            </w:r>
            <w:r>
              <w:rPr>
                <w:noProof/>
                <w:webHidden/>
              </w:rPr>
              <w:tab/>
            </w:r>
            <w:r>
              <w:rPr>
                <w:noProof/>
                <w:webHidden/>
              </w:rPr>
              <w:fldChar w:fldCharType="begin"/>
            </w:r>
            <w:r>
              <w:rPr>
                <w:noProof/>
                <w:webHidden/>
              </w:rPr>
              <w:instrText xml:space="preserve"> PAGEREF _Toc186807635 \h </w:instrText>
            </w:r>
            <w:r>
              <w:rPr>
                <w:noProof/>
                <w:webHidden/>
              </w:rPr>
            </w:r>
            <w:r>
              <w:rPr>
                <w:noProof/>
                <w:webHidden/>
              </w:rPr>
              <w:fldChar w:fldCharType="separate"/>
            </w:r>
            <w:r>
              <w:rPr>
                <w:noProof/>
                <w:webHidden/>
              </w:rPr>
              <w:t>11</w:t>
            </w:r>
            <w:r>
              <w:rPr>
                <w:noProof/>
                <w:webHidden/>
              </w:rPr>
              <w:fldChar w:fldCharType="end"/>
            </w:r>
          </w:hyperlink>
        </w:p>
        <w:p w14:paraId="35075494" w14:textId="210ACE48" w:rsidR="00B074D7" w:rsidRDefault="00B074D7">
          <w:pPr>
            <w:pStyle w:val="TOC2"/>
            <w:tabs>
              <w:tab w:val="right" w:leader="dot" w:pos="9289"/>
            </w:tabs>
            <w:ind w:left="560" w:firstLine="560"/>
            <w:rPr>
              <w:rFonts w:asciiTheme="minorHAnsi" w:eastAsiaTheme="minorEastAsia" w:hAnsiTheme="minorHAnsi" w:cstheme="minorBidi"/>
              <w:noProof/>
              <w:kern w:val="2"/>
              <w:sz w:val="21"/>
              <w:szCs w:val="22"/>
              <w14:ligatures w14:val="standardContextual"/>
            </w:rPr>
          </w:pPr>
          <w:hyperlink w:anchor="_Toc186807636" w:history="1">
            <w:r w:rsidRPr="00903F31">
              <w:rPr>
                <w:rStyle w:val="a8"/>
                <w:noProof/>
              </w:rPr>
              <w:t xml:space="preserve">3.3 </w:t>
            </w:r>
            <w:r w:rsidRPr="00903F31">
              <w:rPr>
                <w:rStyle w:val="a8"/>
                <w:noProof/>
              </w:rPr>
              <w:t>拟采取的研究方法</w:t>
            </w:r>
            <w:r>
              <w:rPr>
                <w:noProof/>
                <w:webHidden/>
              </w:rPr>
              <w:tab/>
            </w:r>
            <w:r>
              <w:rPr>
                <w:noProof/>
                <w:webHidden/>
              </w:rPr>
              <w:fldChar w:fldCharType="begin"/>
            </w:r>
            <w:r>
              <w:rPr>
                <w:noProof/>
                <w:webHidden/>
              </w:rPr>
              <w:instrText xml:space="preserve"> PAGEREF _Toc186807636 \h </w:instrText>
            </w:r>
            <w:r>
              <w:rPr>
                <w:noProof/>
                <w:webHidden/>
              </w:rPr>
            </w:r>
            <w:r>
              <w:rPr>
                <w:noProof/>
                <w:webHidden/>
              </w:rPr>
              <w:fldChar w:fldCharType="separate"/>
            </w:r>
            <w:r>
              <w:rPr>
                <w:noProof/>
                <w:webHidden/>
              </w:rPr>
              <w:t>12</w:t>
            </w:r>
            <w:r>
              <w:rPr>
                <w:noProof/>
                <w:webHidden/>
              </w:rPr>
              <w:fldChar w:fldCharType="end"/>
            </w:r>
          </w:hyperlink>
        </w:p>
        <w:p w14:paraId="75448B01" w14:textId="2D250443" w:rsidR="00B074D7" w:rsidRDefault="00B074D7">
          <w:pPr>
            <w:pStyle w:val="TOC1"/>
            <w:rPr>
              <w:rFonts w:asciiTheme="minorHAnsi" w:eastAsiaTheme="minorEastAsia" w:hAnsiTheme="minorHAnsi" w:cstheme="minorBidi"/>
              <w:noProof/>
              <w:kern w:val="2"/>
              <w:sz w:val="21"/>
              <w:szCs w:val="22"/>
              <w14:ligatures w14:val="standardContextual"/>
            </w:rPr>
          </w:pPr>
          <w:hyperlink w:anchor="_Toc186807637" w:history="1">
            <w:r w:rsidRPr="00903F31">
              <w:rPr>
                <w:rStyle w:val="a8"/>
                <w:noProof/>
              </w:rPr>
              <w:t xml:space="preserve">4. </w:t>
            </w:r>
            <w:r w:rsidRPr="00903F31">
              <w:rPr>
                <w:rStyle w:val="a8"/>
                <w:noProof/>
              </w:rPr>
              <w:t>可行性分析</w:t>
            </w:r>
            <w:r>
              <w:rPr>
                <w:noProof/>
                <w:webHidden/>
              </w:rPr>
              <w:tab/>
            </w:r>
            <w:r>
              <w:rPr>
                <w:noProof/>
                <w:webHidden/>
              </w:rPr>
              <w:fldChar w:fldCharType="begin"/>
            </w:r>
            <w:r>
              <w:rPr>
                <w:noProof/>
                <w:webHidden/>
              </w:rPr>
              <w:instrText xml:space="preserve"> PAGEREF _Toc186807637 \h </w:instrText>
            </w:r>
            <w:r>
              <w:rPr>
                <w:noProof/>
                <w:webHidden/>
              </w:rPr>
            </w:r>
            <w:r>
              <w:rPr>
                <w:noProof/>
                <w:webHidden/>
              </w:rPr>
              <w:fldChar w:fldCharType="separate"/>
            </w:r>
            <w:r>
              <w:rPr>
                <w:noProof/>
                <w:webHidden/>
              </w:rPr>
              <w:t>14</w:t>
            </w:r>
            <w:r>
              <w:rPr>
                <w:noProof/>
                <w:webHidden/>
              </w:rPr>
              <w:fldChar w:fldCharType="end"/>
            </w:r>
          </w:hyperlink>
        </w:p>
        <w:p w14:paraId="61958C03" w14:textId="317BD9DE" w:rsidR="00B074D7" w:rsidRDefault="00B074D7">
          <w:pPr>
            <w:pStyle w:val="TOC2"/>
            <w:tabs>
              <w:tab w:val="right" w:leader="dot" w:pos="9289"/>
            </w:tabs>
            <w:ind w:left="560" w:firstLine="560"/>
            <w:rPr>
              <w:rFonts w:asciiTheme="minorHAnsi" w:eastAsiaTheme="minorEastAsia" w:hAnsiTheme="minorHAnsi" w:cstheme="minorBidi"/>
              <w:noProof/>
              <w:kern w:val="2"/>
              <w:sz w:val="21"/>
              <w:szCs w:val="22"/>
              <w14:ligatures w14:val="standardContextual"/>
            </w:rPr>
          </w:pPr>
          <w:hyperlink w:anchor="_Toc186807638" w:history="1">
            <w:r w:rsidRPr="00903F31">
              <w:rPr>
                <w:rStyle w:val="a8"/>
                <w:noProof/>
              </w:rPr>
              <w:t xml:space="preserve">4.1 </w:t>
            </w:r>
            <w:r w:rsidRPr="00903F31">
              <w:rPr>
                <w:rStyle w:val="a8"/>
                <w:noProof/>
              </w:rPr>
              <w:t>技术可行性</w:t>
            </w:r>
            <w:r>
              <w:rPr>
                <w:noProof/>
                <w:webHidden/>
              </w:rPr>
              <w:tab/>
            </w:r>
            <w:r>
              <w:rPr>
                <w:noProof/>
                <w:webHidden/>
              </w:rPr>
              <w:fldChar w:fldCharType="begin"/>
            </w:r>
            <w:r>
              <w:rPr>
                <w:noProof/>
                <w:webHidden/>
              </w:rPr>
              <w:instrText xml:space="preserve"> PAGEREF _Toc186807638 \h </w:instrText>
            </w:r>
            <w:r>
              <w:rPr>
                <w:noProof/>
                <w:webHidden/>
              </w:rPr>
            </w:r>
            <w:r>
              <w:rPr>
                <w:noProof/>
                <w:webHidden/>
              </w:rPr>
              <w:fldChar w:fldCharType="separate"/>
            </w:r>
            <w:r>
              <w:rPr>
                <w:noProof/>
                <w:webHidden/>
              </w:rPr>
              <w:t>14</w:t>
            </w:r>
            <w:r>
              <w:rPr>
                <w:noProof/>
                <w:webHidden/>
              </w:rPr>
              <w:fldChar w:fldCharType="end"/>
            </w:r>
          </w:hyperlink>
        </w:p>
        <w:p w14:paraId="41294999" w14:textId="44F014FD" w:rsidR="00B074D7" w:rsidRDefault="00B074D7">
          <w:pPr>
            <w:pStyle w:val="TOC2"/>
            <w:tabs>
              <w:tab w:val="right" w:leader="dot" w:pos="9289"/>
            </w:tabs>
            <w:ind w:left="560" w:firstLine="560"/>
            <w:rPr>
              <w:rFonts w:asciiTheme="minorHAnsi" w:eastAsiaTheme="minorEastAsia" w:hAnsiTheme="minorHAnsi" w:cstheme="minorBidi"/>
              <w:noProof/>
              <w:kern w:val="2"/>
              <w:sz w:val="21"/>
              <w:szCs w:val="22"/>
              <w14:ligatures w14:val="standardContextual"/>
            </w:rPr>
          </w:pPr>
          <w:hyperlink w:anchor="_Toc186807639" w:history="1">
            <w:r w:rsidRPr="00903F31">
              <w:rPr>
                <w:rStyle w:val="a8"/>
                <w:noProof/>
              </w:rPr>
              <w:t xml:space="preserve">4.2 </w:t>
            </w:r>
            <w:r w:rsidRPr="00903F31">
              <w:rPr>
                <w:rStyle w:val="a8"/>
                <w:noProof/>
              </w:rPr>
              <w:t>资料来源或实验设备的可能性</w:t>
            </w:r>
            <w:r>
              <w:rPr>
                <w:noProof/>
                <w:webHidden/>
              </w:rPr>
              <w:tab/>
            </w:r>
            <w:r>
              <w:rPr>
                <w:noProof/>
                <w:webHidden/>
              </w:rPr>
              <w:fldChar w:fldCharType="begin"/>
            </w:r>
            <w:r>
              <w:rPr>
                <w:noProof/>
                <w:webHidden/>
              </w:rPr>
              <w:instrText xml:space="preserve"> PAGEREF _Toc186807639 \h </w:instrText>
            </w:r>
            <w:r>
              <w:rPr>
                <w:noProof/>
                <w:webHidden/>
              </w:rPr>
            </w:r>
            <w:r>
              <w:rPr>
                <w:noProof/>
                <w:webHidden/>
              </w:rPr>
              <w:fldChar w:fldCharType="separate"/>
            </w:r>
            <w:r>
              <w:rPr>
                <w:noProof/>
                <w:webHidden/>
              </w:rPr>
              <w:t>14</w:t>
            </w:r>
            <w:r>
              <w:rPr>
                <w:noProof/>
                <w:webHidden/>
              </w:rPr>
              <w:fldChar w:fldCharType="end"/>
            </w:r>
          </w:hyperlink>
        </w:p>
        <w:p w14:paraId="67F94BBF" w14:textId="18326561" w:rsidR="00B074D7" w:rsidRDefault="00B074D7">
          <w:pPr>
            <w:pStyle w:val="TOC1"/>
            <w:rPr>
              <w:rFonts w:asciiTheme="minorHAnsi" w:eastAsiaTheme="minorEastAsia" w:hAnsiTheme="minorHAnsi" w:cstheme="minorBidi"/>
              <w:noProof/>
              <w:kern w:val="2"/>
              <w:sz w:val="21"/>
              <w:szCs w:val="22"/>
              <w14:ligatures w14:val="standardContextual"/>
            </w:rPr>
          </w:pPr>
          <w:hyperlink w:anchor="_Toc186807640" w:history="1">
            <w:r w:rsidRPr="00903F31">
              <w:rPr>
                <w:rStyle w:val="a8"/>
                <w:noProof/>
              </w:rPr>
              <w:t xml:space="preserve">5. </w:t>
            </w:r>
            <w:r w:rsidRPr="00903F31">
              <w:rPr>
                <w:rStyle w:val="a8"/>
                <w:noProof/>
              </w:rPr>
              <w:t>计划安排</w:t>
            </w:r>
            <w:r>
              <w:rPr>
                <w:noProof/>
                <w:webHidden/>
              </w:rPr>
              <w:tab/>
            </w:r>
            <w:r>
              <w:rPr>
                <w:noProof/>
                <w:webHidden/>
              </w:rPr>
              <w:fldChar w:fldCharType="begin"/>
            </w:r>
            <w:r>
              <w:rPr>
                <w:noProof/>
                <w:webHidden/>
              </w:rPr>
              <w:instrText xml:space="preserve"> PAGEREF _Toc186807640 \h </w:instrText>
            </w:r>
            <w:r>
              <w:rPr>
                <w:noProof/>
                <w:webHidden/>
              </w:rPr>
            </w:r>
            <w:r>
              <w:rPr>
                <w:noProof/>
                <w:webHidden/>
              </w:rPr>
              <w:fldChar w:fldCharType="separate"/>
            </w:r>
            <w:r>
              <w:rPr>
                <w:noProof/>
                <w:webHidden/>
              </w:rPr>
              <w:t>16</w:t>
            </w:r>
            <w:r>
              <w:rPr>
                <w:noProof/>
                <w:webHidden/>
              </w:rPr>
              <w:fldChar w:fldCharType="end"/>
            </w:r>
          </w:hyperlink>
        </w:p>
        <w:p w14:paraId="61DBBE12" w14:textId="45C07095" w:rsidR="00B074D7" w:rsidRDefault="00B074D7">
          <w:pPr>
            <w:pStyle w:val="TOC1"/>
            <w:rPr>
              <w:rFonts w:asciiTheme="minorHAnsi" w:eastAsiaTheme="minorEastAsia" w:hAnsiTheme="minorHAnsi" w:cstheme="minorBidi"/>
              <w:noProof/>
              <w:kern w:val="2"/>
              <w:sz w:val="21"/>
              <w:szCs w:val="22"/>
              <w14:ligatures w14:val="standardContextual"/>
            </w:rPr>
          </w:pPr>
          <w:hyperlink w:anchor="_Toc186807641" w:history="1">
            <w:r w:rsidRPr="00903F31">
              <w:rPr>
                <w:rStyle w:val="a8"/>
                <w:noProof/>
              </w:rPr>
              <w:t>参考文献</w:t>
            </w:r>
            <w:r>
              <w:rPr>
                <w:noProof/>
                <w:webHidden/>
              </w:rPr>
              <w:tab/>
            </w:r>
            <w:r>
              <w:rPr>
                <w:noProof/>
                <w:webHidden/>
              </w:rPr>
              <w:fldChar w:fldCharType="begin"/>
            </w:r>
            <w:r>
              <w:rPr>
                <w:noProof/>
                <w:webHidden/>
              </w:rPr>
              <w:instrText xml:space="preserve"> PAGEREF _Toc186807641 \h </w:instrText>
            </w:r>
            <w:r>
              <w:rPr>
                <w:noProof/>
                <w:webHidden/>
              </w:rPr>
            </w:r>
            <w:r>
              <w:rPr>
                <w:noProof/>
                <w:webHidden/>
              </w:rPr>
              <w:fldChar w:fldCharType="separate"/>
            </w:r>
            <w:r>
              <w:rPr>
                <w:noProof/>
                <w:webHidden/>
              </w:rPr>
              <w:t>17</w:t>
            </w:r>
            <w:r>
              <w:rPr>
                <w:noProof/>
                <w:webHidden/>
              </w:rPr>
              <w:fldChar w:fldCharType="end"/>
            </w:r>
          </w:hyperlink>
        </w:p>
        <w:p w14:paraId="1A42FA2A" w14:textId="461790A8" w:rsidR="000363C1" w:rsidRDefault="000363C1" w:rsidP="000363C1">
          <w:pPr>
            <w:ind w:firstLineChars="133" w:firstLine="374"/>
          </w:pPr>
          <w:r>
            <w:rPr>
              <w:b/>
              <w:bCs/>
              <w:lang w:val="zh-CN"/>
            </w:rPr>
            <w:fldChar w:fldCharType="end"/>
          </w:r>
        </w:p>
      </w:sdtContent>
    </w:sdt>
    <w:p w14:paraId="1AE052E4" w14:textId="77777777" w:rsidR="000363C1" w:rsidRDefault="000363C1" w:rsidP="000363C1">
      <w:pPr>
        <w:ind w:firstLineChars="0" w:firstLine="0"/>
        <w:sectPr w:rsidR="000363C1" w:rsidSect="008F6A53">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304" w:left="1304" w:header="720" w:footer="720" w:gutter="0"/>
          <w:cols w:space="720"/>
          <w:docGrid w:linePitch="271"/>
        </w:sectPr>
      </w:pPr>
    </w:p>
    <w:p w14:paraId="63254FDE" w14:textId="65763B7F" w:rsidR="008F6A53" w:rsidRDefault="008F6A53" w:rsidP="00FD5FE1">
      <w:pPr>
        <w:pStyle w:val="1"/>
        <w:numPr>
          <w:ilvl w:val="0"/>
          <w:numId w:val="8"/>
        </w:numPr>
        <w:ind w:firstLineChars="0"/>
      </w:pPr>
      <w:bookmarkStart w:id="0" w:name="_Toc186739258"/>
      <w:bookmarkStart w:id="1" w:name="_Toc186807631"/>
      <w:r>
        <w:rPr>
          <w:rFonts w:hint="eastAsia"/>
        </w:rPr>
        <w:lastRenderedPageBreak/>
        <w:t>选题背景和意义</w:t>
      </w:r>
      <w:bookmarkEnd w:id="0"/>
      <w:bookmarkEnd w:id="1"/>
    </w:p>
    <w:p w14:paraId="3F309546" w14:textId="405D9399" w:rsidR="00C03345" w:rsidRDefault="00C03345" w:rsidP="00C03345">
      <w:pPr>
        <w:ind w:firstLine="560"/>
      </w:pPr>
      <w:r>
        <w:rPr>
          <w:rFonts w:hint="eastAsia"/>
        </w:rPr>
        <w:t xml:space="preserve">Android </w:t>
      </w:r>
      <w:r>
        <w:rPr>
          <w:rFonts w:hint="eastAsia"/>
        </w:rPr>
        <w:t>是由</w:t>
      </w:r>
      <w:r>
        <w:rPr>
          <w:rFonts w:hint="eastAsia"/>
        </w:rPr>
        <w:t xml:space="preserve"> Google </w:t>
      </w:r>
      <w:r>
        <w:rPr>
          <w:rFonts w:hint="eastAsia"/>
        </w:rPr>
        <w:t>公司以及开放手机联盟于</w:t>
      </w:r>
      <w:r>
        <w:rPr>
          <w:rFonts w:hint="eastAsia"/>
        </w:rPr>
        <w:t xml:space="preserve"> 2007 </w:t>
      </w:r>
      <w:r>
        <w:rPr>
          <w:rFonts w:hint="eastAsia"/>
        </w:rPr>
        <w:t>年领导及开发的一种基于</w:t>
      </w:r>
      <w:r>
        <w:rPr>
          <w:rFonts w:hint="eastAsia"/>
        </w:rPr>
        <w:t xml:space="preserve"> Linux </w:t>
      </w:r>
      <w:r>
        <w:rPr>
          <w:rFonts w:hint="eastAsia"/>
        </w:rPr>
        <w:t>的自由及开放源代码的操作系统，它被广泛使用于移动设备。第一部</w:t>
      </w:r>
      <w:r>
        <w:rPr>
          <w:rFonts w:hint="eastAsia"/>
        </w:rPr>
        <w:t xml:space="preserve"> Android </w:t>
      </w:r>
      <w:r>
        <w:rPr>
          <w:rFonts w:hint="eastAsia"/>
        </w:rPr>
        <w:t>智能手机发布于</w:t>
      </w:r>
      <w:r>
        <w:rPr>
          <w:rFonts w:hint="eastAsia"/>
        </w:rPr>
        <w:t xml:space="preserve"> 2008 </w:t>
      </w:r>
      <w:r>
        <w:rPr>
          <w:rFonts w:hint="eastAsia"/>
        </w:rPr>
        <w:t>年</w:t>
      </w:r>
      <w:r>
        <w:rPr>
          <w:rFonts w:hint="eastAsia"/>
        </w:rPr>
        <w:t xml:space="preserve"> 10 </w:t>
      </w:r>
      <w:r>
        <w:rPr>
          <w:rFonts w:hint="eastAsia"/>
        </w:rPr>
        <w:t>月，随后，</w:t>
      </w:r>
      <w:r>
        <w:rPr>
          <w:rFonts w:hint="eastAsia"/>
        </w:rPr>
        <w:t xml:space="preserve">Android </w:t>
      </w:r>
      <w:r>
        <w:rPr>
          <w:rFonts w:hint="eastAsia"/>
        </w:rPr>
        <w:t>逐渐扩展到平板电脑以及其他领域上，如数码相机、电视、游戏机、智能手表等。相比于传统的塞班（</w:t>
      </w:r>
      <w:r>
        <w:rPr>
          <w:rFonts w:hint="eastAsia"/>
        </w:rPr>
        <w:t>Symbian</w:t>
      </w:r>
      <w:r>
        <w:rPr>
          <w:rFonts w:hint="eastAsia"/>
        </w:rPr>
        <w:t>）移动操作系统，</w:t>
      </w:r>
      <w:r>
        <w:rPr>
          <w:rFonts w:hint="eastAsia"/>
        </w:rPr>
        <w:t xml:space="preserve">Android </w:t>
      </w:r>
      <w:r>
        <w:rPr>
          <w:rFonts w:hint="eastAsia"/>
        </w:rPr>
        <w:t>具有以下三个优点：（</w:t>
      </w:r>
      <w:r>
        <w:rPr>
          <w:rFonts w:hint="eastAsia"/>
        </w:rPr>
        <w:t>1</w:t>
      </w:r>
      <w:r>
        <w:rPr>
          <w:rFonts w:hint="eastAsia"/>
        </w:rPr>
        <w:t>）开源性：开源的代码库、免费的开发软件、社区、第三方开源共享等特点吸引越来越多的</w:t>
      </w:r>
      <w:r>
        <w:rPr>
          <w:rFonts w:hint="eastAsia"/>
        </w:rPr>
        <w:t xml:space="preserve"> Android </w:t>
      </w:r>
      <w:r>
        <w:rPr>
          <w:rFonts w:hint="eastAsia"/>
        </w:rPr>
        <w:t>系统开发者，在带来巨大的竞争的同时也使得</w:t>
      </w:r>
      <w:r>
        <w:rPr>
          <w:rFonts w:hint="eastAsia"/>
        </w:rPr>
        <w:t xml:space="preserve"> Android </w:t>
      </w:r>
      <w:r>
        <w:rPr>
          <w:rFonts w:hint="eastAsia"/>
        </w:rPr>
        <w:t>系统在开放的平台中显得日益成熟。（</w:t>
      </w:r>
      <w:r>
        <w:rPr>
          <w:rFonts w:hint="eastAsia"/>
        </w:rPr>
        <w:t>2</w:t>
      </w:r>
      <w:r>
        <w:rPr>
          <w:rFonts w:hint="eastAsia"/>
        </w:rPr>
        <w:t>）丰富的硬件选择性：由于其开源性，很多厂商为了吸引更多的用户，对</w:t>
      </w:r>
      <w:r>
        <w:rPr>
          <w:rFonts w:hint="eastAsia"/>
        </w:rPr>
        <w:t xml:space="preserve"> Android </w:t>
      </w:r>
      <w:r>
        <w:rPr>
          <w:rFonts w:hint="eastAsia"/>
        </w:rPr>
        <w:t>系统加以改造，推出功能特色各具的各种产品，而不会影响到数据同步、软件兼容等功能，从而不断丰富用户体验。（</w:t>
      </w:r>
      <w:r>
        <w:rPr>
          <w:rFonts w:hint="eastAsia"/>
        </w:rPr>
        <w:t>3</w:t>
      </w:r>
      <w:r>
        <w:rPr>
          <w:rFonts w:hint="eastAsia"/>
        </w:rPr>
        <w:t>）百万级别的</w:t>
      </w:r>
      <w:r>
        <w:rPr>
          <w:rFonts w:hint="eastAsia"/>
        </w:rPr>
        <w:t xml:space="preserve"> app </w:t>
      </w:r>
      <w:r>
        <w:rPr>
          <w:rFonts w:hint="eastAsia"/>
        </w:rPr>
        <w:t>应用市场：无论国内国外均有能够为用户提供各种丰富</w:t>
      </w:r>
      <w:r>
        <w:rPr>
          <w:rFonts w:hint="eastAsia"/>
        </w:rPr>
        <w:t xml:space="preserve"> app </w:t>
      </w:r>
      <w:r>
        <w:rPr>
          <w:rFonts w:hint="eastAsia"/>
        </w:rPr>
        <w:t>下载的</w:t>
      </w:r>
      <w:r>
        <w:rPr>
          <w:rFonts w:hint="eastAsia"/>
        </w:rPr>
        <w:t xml:space="preserve"> Android </w:t>
      </w:r>
      <w:r>
        <w:rPr>
          <w:rFonts w:hint="eastAsia"/>
        </w:rPr>
        <w:t>应用市场，例如官方的</w:t>
      </w:r>
      <w:r>
        <w:rPr>
          <w:rFonts w:hint="eastAsia"/>
        </w:rPr>
        <w:t xml:space="preserve"> Google Play</w:t>
      </w:r>
      <w:r w:rsidR="00305E7E">
        <w:fldChar w:fldCharType="begin"/>
      </w:r>
      <w:r w:rsidR="00305E7E">
        <w:instrText xml:space="preserve"> </w:instrText>
      </w:r>
      <w:r w:rsidR="00305E7E">
        <w:rPr>
          <w:rFonts w:hint="eastAsia"/>
        </w:rPr>
        <w:instrText>REF _Ref186726162 \r \h</w:instrText>
      </w:r>
      <w:r w:rsidR="00305E7E">
        <w:instrText xml:space="preserve"> </w:instrText>
      </w:r>
      <w:r w:rsidR="00305E7E">
        <w:fldChar w:fldCharType="separate"/>
      </w:r>
      <w:r w:rsidR="00305E7E">
        <w:t>[1]</w:t>
      </w:r>
      <w:r w:rsidR="00305E7E">
        <w:fldChar w:fldCharType="end"/>
      </w:r>
      <w:r>
        <w:rPr>
          <w:rFonts w:hint="eastAsia"/>
        </w:rPr>
        <w:t>，第三方</w:t>
      </w:r>
      <w:proofErr w:type="gramStart"/>
      <w:r>
        <w:rPr>
          <w:rFonts w:hint="eastAsia"/>
        </w:rPr>
        <w:t>市场安智</w:t>
      </w:r>
      <w:proofErr w:type="gramEnd"/>
      <w:r w:rsidR="008013B1">
        <w:fldChar w:fldCharType="begin"/>
      </w:r>
      <w:r w:rsidR="008013B1">
        <w:instrText xml:space="preserve"> </w:instrText>
      </w:r>
      <w:r w:rsidR="008013B1">
        <w:rPr>
          <w:rFonts w:hint="eastAsia"/>
        </w:rPr>
        <w:instrText>REF _Ref186726379 \r \h</w:instrText>
      </w:r>
      <w:r w:rsidR="008013B1">
        <w:instrText xml:space="preserve"> </w:instrText>
      </w:r>
      <w:r w:rsidR="008013B1">
        <w:fldChar w:fldCharType="separate"/>
      </w:r>
      <w:r w:rsidR="008013B1">
        <w:t>[2]</w:t>
      </w:r>
      <w:r w:rsidR="008013B1">
        <w:fldChar w:fldCharType="end"/>
      </w:r>
      <w:r>
        <w:rPr>
          <w:rFonts w:hint="eastAsia"/>
        </w:rPr>
        <w:t>等。截至</w:t>
      </w:r>
      <w:r>
        <w:rPr>
          <w:rFonts w:hint="eastAsia"/>
        </w:rPr>
        <w:t xml:space="preserve"> 2018 </w:t>
      </w:r>
      <w:r>
        <w:rPr>
          <w:rFonts w:hint="eastAsia"/>
        </w:rPr>
        <w:t>年</w:t>
      </w:r>
      <w:r>
        <w:rPr>
          <w:rFonts w:hint="eastAsia"/>
        </w:rPr>
        <w:t xml:space="preserve"> 8</w:t>
      </w:r>
      <w:r>
        <w:rPr>
          <w:rFonts w:hint="eastAsia"/>
        </w:rPr>
        <w:t>月，</w:t>
      </w:r>
      <w:r>
        <w:rPr>
          <w:rFonts w:hint="eastAsia"/>
        </w:rPr>
        <w:t xml:space="preserve">Google Play </w:t>
      </w:r>
      <w:r>
        <w:rPr>
          <w:rFonts w:hint="eastAsia"/>
        </w:rPr>
        <w:t>上可供下载应用数量超过</w:t>
      </w:r>
      <w:r>
        <w:rPr>
          <w:rFonts w:hint="eastAsia"/>
        </w:rPr>
        <w:t xml:space="preserve"> 280 </w:t>
      </w:r>
      <w:r>
        <w:rPr>
          <w:rFonts w:hint="eastAsia"/>
        </w:rPr>
        <w:t>万款，总下载量近</w:t>
      </w:r>
      <w:r>
        <w:rPr>
          <w:rFonts w:hint="eastAsia"/>
        </w:rPr>
        <w:t xml:space="preserve"> 3300 </w:t>
      </w:r>
      <w:r>
        <w:rPr>
          <w:rFonts w:hint="eastAsia"/>
        </w:rPr>
        <w:t>亿次。以上优点使得</w:t>
      </w:r>
      <w:r>
        <w:rPr>
          <w:rFonts w:hint="eastAsia"/>
        </w:rPr>
        <w:t xml:space="preserve"> Android </w:t>
      </w:r>
      <w:r>
        <w:rPr>
          <w:rFonts w:hint="eastAsia"/>
        </w:rPr>
        <w:t>迅速成为了最流行的移动操作系统。根据研究公司</w:t>
      </w:r>
      <w:r>
        <w:rPr>
          <w:rFonts w:hint="eastAsia"/>
        </w:rPr>
        <w:t xml:space="preserve"> Gartner </w:t>
      </w:r>
      <w:r>
        <w:rPr>
          <w:rFonts w:hint="eastAsia"/>
        </w:rPr>
        <w:t>提供的数据，在</w:t>
      </w:r>
      <w:r>
        <w:rPr>
          <w:rFonts w:hint="eastAsia"/>
        </w:rPr>
        <w:t xml:space="preserve"> 2018 </w:t>
      </w:r>
      <w:r>
        <w:rPr>
          <w:rFonts w:hint="eastAsia"/>
        </w:rPr>
        <w:t>年第一季度，</w:t>
      </w:r>
      <w:r>
        <w:rPr>
          <w:rFonts w:hint="eastAsia"/>
        </w:rPr>
        <w:t xml:space="preserve">Android </w:t>
      </w:r>
      <w:r>
        <w:rPr>
          <w:rFonts w:hint="eastAsia"/>
        </w:rPr>
        <w:t>已经占据了</w:t>
      </w:r>
      <w:r>
        <w:rPr>
          <w:rFonts w:hint="eastAsia"/>
        </w:rPr>
        <w:t xml:space="preserve"> 85.9% </w:t>
      </w:r>
      <w:r>
        <w:rPr>
          <w:rFonts w:hint="eastAsia"/>
        </w:rPr>
        <w:t>的移动操作系统市场份额</w:t>
      </w:r>
      <w:r w:rsidR="008013B1">
        <w:fldChar w:fldCharType="begin"/>
      </w:r>
      <w:r w:rsidR="008013B1">
        <w:instrText xml:space="preserve"> </w:instrText>
      </w:r>
      <w:r w:rsidR="008013B1">
        <w:rPr>
          <w:rFonts w:hint="eastAsia"/>
        </w:rPr>
        <w:instrText>REF _Ref186726388 \r \h</w:instrText>
      </w:r>
      <w:r w:rsidR="008013B1">
        <w:instrText xml:space="preserve"> </w:instrText>
      </w:r>
      <w:r w:rsidR="008013B1">
        <w:fldChar w:fldCharType="separate"/>
      </w:r>
      <w:r w:rsidR="008013B1">
        <w:t>[3]</w:t>
      </w:r>
      <w:r w:rsidR="008013B1">
        <w:fldChar w:fldCharType="end"/>
      </w:r>
      <w:r>
        <w:rPr>
          <w:rFonts w:hint="eastAsia"/>
        </w:rPr>
        <w:t>。</w:t>
      </w:r>
    </w:p>
    <w:p w14:paraId="0C492748" w14:textId="0E01B2D8" w:rsidR="00C03345" w:rsidRPr="00C03345" w:rsidRDefault="00C03345" w:rsidP="00C03345">
      <w:pPr>
        <w:ind w:firstLine="560"/>
      </w:pPr>
      <w:r>
        <w:rPr>
          <w:rFonts w:hint="eastAsia"/>
        </w:rPr>
        <w:t>然而，</w:t>
      </w:r>
      <w:r>
        <w:rPr>
          <w:rFonts w:hint="eastAsia"/>
        </w:rPr>
        <w:t xml:space="preserve">Android </w:t>
      </w:r>
      <w:r>
        <w:rPr>
          <w:rFonts w:hint="eastAsia"/>
        </w:rPr>
        <w:t>的开源性以及流行性也使它成为了</w:t>
      </w:r>
      <w:r>
        <w:rPr>
          <w:rFonts w:hint="eastAsia"/>
        </w:rPr>
        <w:t xml:space="preserve"> 97% </w:t>
      </w:r>
      <w:r>
        <w:rPr>
          <w:rFonts w:hint="eastAsia"/>
        </w:rPr>
        <w:t>恶意软件的主要攻击目标</w:t>
      </w:r>
      <w:r w:rsidR="008013B1">
        <w:fldChar w:fldCharType="begin"/>
      </w:r>
      <w:r w:rsidR="008013B1">
        <w:instrText xml:space="preserve"> </w:instrText>
      </w:r>
      <w:r w:rsidR="008013B1">
        <w:rPr>
          <w:rFonts w:hint="eastAsia"/>
        </w:rPr>
        <w:instrText>REF _Ref186726395 \r \h</w:instrText>
      </w:r>
      <w:r w:rsidR="008013B1">
        <w:instrText xml:space="preserve"> </w:instrText>
      </w:r>
      <w:r w:rsidR="008013B1">
        <w:fldChar w:fldCharType="separate"/>
      </w:r>
      <w:r w:rsidR="008013B1">
        <w:t>[4]</w:t>
      </w:r>
      <w:r w:rsidR="008013B1">
        <w:fldChar w:fldCharType="end"/>
      </w:r>
      <w:r>
        <w:rPr>
          <w:rFonts w:hint="eastAsia"/>
        </w:rPr>
        <w:t>，现如今各大平台市场上充斥着各种各样的恶意软件。根据</w:t>
      </w:r>
      <w:r>
        <w:rPr>
          <w:rFonts w:hint="eastAsia"/>
        </w:rPr>
        <w:t xml:space="preserve"> 360 </w:t>
      </w:r>
      <w:r>
        <w:rPr>
          <w:rFonts w:hint="eastAsia"/>
        </w:rPr>
        <w:t>公司</w:t>
      </w:r>
      <w:r>
        <w:rPr>
          <w:rFonts w:hint="eastAsia"/>
        </w:rPr>
        <w:t xml:space="preserve"> 2017 </w:t>
      </w:r>
      <w:r>
        <w:rPr>
          <w:rFonts w:hint="eastAsia"/>
        </w:rPr>
        <w:t>年</w:t>
      </w:r>
      <w:r>
        <w:rPr>
          <w:rFonts w:hint="eastAsia"/>
        </w:rPr>
        <w:t xml:space="preserve"> Android </w:t>
      </w:r>
      <w:r>
        <w:rPr>
          <w:rFonts w:hint="eastAsia"/>
        </w:rPr>
        <w:t>恶意软件年度专题报告，</w:t>
      </w:r>
      <w:r>
        <w:rPr>
          <w:rFonts w:hint="eastAsia"/>
        </w:rPr>
        <w:t xml:space="preserve">2017 </w:t>
      </w:r>
      <w:r>
        <w:rPr>
          <w:rFonts w:hint="eastAsia"/>
        </w:rPr>
        <w:t>年全年，</w:t>
      </w:r>
      <w:r>
        <w:rPr>
          <w:rFonts w:hint="eastAsia"/>
        </w:rPr>
        <w:t xml:space="preserve">360 </w:t>
      </w:r>
      <w:r>
        <w:rPr>
          <w:rFonts w:hint="eastAsia"/>
        </w:rPr>
        <w:t>互联网安全中心累计截获</w:t>
      </w:r>
      <w:r>
        <w:rPr>
          <w:rFonts w:hint="eastAsia"/>
        </w:rPr>
        <w:t xml:space="preserve"> Android </w:t>
      </w:r>
      <w:r>
        <w:rPr>
          <w:rFonts w:hint="eastAsia"/>
        </w:rPr>
        <w:t>平台新增恶意软件样本</w:t>
      </w:r>
      <w:r>
        <w:rPr>
          <w:rFonts w:hint="eastAsia"/>
        </w:rPr>
        <w:t xml:space="preserve"> 757.3 </w:t>
      </w:r>
      <w:r>
        <w:rPr>
          <w:rFonts w:hint="eastAsia"/>
        </w:rPr>
        <w:t>万个，平均每天新增</w:t>
      </w:r>
      <w:r>
        <w:rPr>
          <w:rFonts w:hint="eastAsia"/>
        </w:rPr>
        <w:t xml:space="preserve"> 2.1 </w:t>
      </w:r>
      <w:r>
        <w:rPr>
          <w:rFonts w:hint="eastAsia"/>
        </w:rPr>
        <w:t>万个</w:t>
      </w:r>
      <w:r w:rsidR="008013B1">
        <w:fldChar w:fldCharType="begin"/>
      </w:r>
      <w:r w:rsidR="008013B1">
        <w:instrText xml:space="preserve"> </w:instrText>
      </w:r>
      <w:r w:rsidR="008013B1">
        <w:rPr>
          <w:rFonts w:hint="eastAsia"/>
        </w:rPr>
        <w:instrText>REF _Ref186726401 \r \h</w:instrText>
      </w:r>
      <w:r w:rsidR="008013B1">
        <w:instrText xml:space="preserve"> </w:instrText>
      </w:r>
      <w:r w:rsidR="008013B1">
        <w:fldChar w:fldCharType="separate"/>
      </w:r>
      <w:r w:rsidR="008013B1">
        <w:t>[5]</w:t>
      </w:r>
      <w:r w:rsidR="008013B1">
        <w:fldChar w:fldCharType="end"/>
      </w:r>
      <w:r>
        <w:rPr>
          <w:rFonts w:hint="eastAsia"/>
        </w:rPr>
        <w:t>。从用户感染恶意软件情况看，</w:t>
      </w:r>
      <w:r>
        <w:rPr>
          <w:rFonts w:hint="eastAsia"/>
        </w:rPr>
        <w:t xml:space="preserve">2017 </w:t>
      </w:r>
      <w:r>
        <w:rPr>
          <w:rFonts w:hint="eastAsia"/>
        </w:rPr>
        <w:t>年</w:t>
      </w:r>
      <w:r>
        <w:rPr>
          <w:rFonts w:hint="eastAsia"/>
        </w:rPr>
        <w:t xml:space="preserve"> Android </w:t>
      </w:r>
      <w:r>
        <w:rPr>
          <w:rFonts w:hint="eastAsia"/>
        </w:rPr>
        <w:t>用户感染恶意软件数量为</w:t>
      </w:r>
      <w:r>
        <w:rPr>
          <w:rFonts w:hint="eastAsia"/>
        </w:rPr>
        <w:t xml:space="preserve"> 2.14 </w:t>
      </w:r>
      <w:r>
        <w:rPr>
          <w:rFonts w:hint="eastAsia"/>
        </w:rPr>
        <w:t>亿。除此之外，根据</w:t>
      </w:r>
      <w:r>
        <w:rPr>
          <w:rFonts w:hint="eastAsia"/>
        </w:rPr>
        <w:t xml:space="preserve"> Wang </w:t>
      </w:r>
      <w:r>
        <w:rPr>
          <w:rFonts w:hint="eastAsia"/>
        </w:rPr>
        <w:t>等</w:t>
      </w:r>
      <w:r w:rsidR="008013B1">
        <w:fldChar w:fldCharType="begin"/>
      </w:r>
      <w:r w:rsidR="008013B1">
        <w:instrText xml:space="preserve"> </w:instrText>
      </w:r>
      <w:r w:rsidR="008013B1">
        <w:rPr>
          <w:rFonts w:hint="eastAsia"/>
        </w:rPr>
        <w:instrText>REF _Ref186726408 \r \h</w:instrText>
      </w:r>
      <w:r w:rsidR="008013B1">
        <w:instrText xml:space="preserve"> </w:instrText>
      </w:r>
      <w:r w:rsidR="008013B1">
        <w:fldChar w:fldCharType="separate"/>
      </w:r>
      <w:r w:rsidR="008013B1">
        <w:t>[1]</w:t>
      </w:r>
      <w:r w:rsidR="008013B1">
        <w:fldChar w:fldCharType="end"/>
      </w:r>
      <w:r>
        <w:rPr>
          <w:rFonts w:hint="eastAsia"/>
        </w:rPr>
        <w:t>在</w:t>
      </w:r>
      <w:r>
        <w:rPr>
          <w:rFonts w:hint="eastAsia"/>
        </w:rPr>
        <w:t xml:space="preserve"> 16 </w:t>
      </w:r>
      <w:proofErr w:type="gramStart"/>
      <w:r>
        <w:rPr>
          <w:rFonts w:hint="eastAsia"/>
        </w:rPr>
        <w:t>个</w:t>
      </w:r>
      <w:proofErr w:type="gramEnd"/>
      <w:r>
        <w:rPr>
          <w:rFonts w:hint="eastAsia"/>
        </w:rPr>
        <w:t>中国</w:t>
      </w:r>
      <w:proofErr w:type="gramStart"/>
      <w:r>
        <w:rPr>
          <w:rFonts w:hint="eastAsia"/>
        </w:rPr>
        <w:t>安卓市场</w:t>
      </w:r>
      <w:proofErr w:type="gramEnd"/>
      <w:r>
        <w:rPr>
          <w:rFonts w:hint="eastAsia"/>
        </w:rPr>
        <w:t>以及</w:t>
      </w:r>
      <w:r>
        <w:rPr>
          <w:rFonts w:hint="eastAsia"/>
        </w:rPr>
        <w:t xml:space="preserve"> Google Play </w:t>
      </w:r>
      <w:r>
        <w:rPr>
          <w:rFonts w:hint="eastAsia"/>
        </w:rPr>
        <w:t>官方市场上共计</w:t>
      </w:r>
      <w:r>
        <w:rPr>
          <w:rFonts w:hint="eastAsia"/>
        </w:rPr>
        <w:t xml:space="preserve"> 600 </w:t>
      </w:r>
      <w:proofErr w:type="gramStart"/>
      <w:r>
        <w:rPr>
          <w:rFonts w:hint="eastAsia"/>
        </w:rPr>
        <w:t>万应用</w:t>
      </w:r>
      <w:proofErr w:type="gramEnd"/>
      <w:r>
        <w:rPr>
          <w:rFonts w:hint="eastAsia"/>
        </w:rPr>
        <w:t>的大规模分析结</w:t>
      </w:r>
      <w:r>
        <w:rPr>
          <w:rFonts w:hint="eastAsia"/>
        </w:rPr>
        <w:lastRenderedPageBreak/>
        <w:t>果，中国</w:t>
      </w:r>
      <w:proofErr w:type="gramStart"/>
      <w:r>
        <w:rPr>
          <w:rFonts w:hint="eastAsia"/>
        </w:rPr>
        <w:t>安卓市场</w:t>
      </w:r>
      <w:proofErr w:type="gramEnd"/>
      <w:r>
        <w:rPr>
          <w:rFonts w:hint="eastAsia"/>
        </w:rPr>
        <w:t>上大约</w:t>
      </w:r>
      <w:r>
        <w:rPr>
          <w:rFonts w:hint="eastAsia"/>
        </w:rPr>
        <w:t xml:space="preserve"> 12.30% </w:t>
      </w:r>
      <w:r>
        <w:rPr>
          <w:rFonts w:hint="eastAsia"/>
        </w:rPr>
        <w:t>的</w:t>
      </w:r>
      <w:r>
        <w:rPr>
          <w:rFonts w:hint="eastAsia"/>
        </w:rPr>
        <w:t xml:space="preserve"> app </w:t>
      </w:r>
      <w:r>
        <w:rPr>
          <w:rFonts w:hint="eastAsia"/>
        </w:rPr>
        <w:t>被至少</w:t>
      </w:r>
      <w:r>
        <w:rPr>
          <w:rFonts w:hint="eastAsia"/>
        </w:rPr>
        <w:t xml:space="preserve"> 10 </w:t>
      </w:r>
      <w:proofErr w:type="gramStart"/>
      <w:r>
        <w:rPr>
          <w:rFonts w:hint="eastAsia"/>
        </w:rPr>
        <w:t>个</w:t>
      </w:r>
      <w:proofErr w:type="gramEnd"/>
      <w:r>
        <w:rPr>
          <w:rFonts w:hint="eastAsia"/>
        </w:rPr>
        <w:t>反病毒引擎报告为恶意，即使是</w:t>
      </w:r>
      <w:r>
        <w:rPr>
          <w:rFonts w:hint="eastAsia"/>
        </w:rPr>
        <w:t xml:space="preserve"> Google Play </w:t>
      </w:r>
      <w:r>
        <w:rPr>
          <w:rFonts w:hint="eastAsia"/>
        </w:rPr>
        <w:t>官方市场，这一数据仍可达</w:t>
      </w:r>
      <w:r>
        <w:rPr>
          <w:rFonts w:hint="eastAsia"/>
        </w:rPr>
        <w:t xml:space="preserve"> 2.09%</w:t>
      </w:r>
      <w:r>
        <w:rPr>
          <w:rFonts w:hint="eastAsia"/>
        </w:rPr>
        <w:t>。恶意软件的快速增长给移动智能手机用户带来了巨大的危害，包括资费消耗、隐私窃取以及远程控制等。资费消耗主要是针对手机用户的资费，强行定制服务并从中牟利。隐私窃取主要实现短信、通讯录和通话记录的获取，定位以及拍照等功能，收集用户的隐私数据、社交数据以及设备数据。远程控制主要是使用</w:t>
      </w:r>
      <w:r>
        <w:rPr>
          <w:rFonts w:hint="eastAsia"/>
        </w:rPr>
        <w:t xml:space="preserve"> http </w:t>
      </w:r>
      <w:r>
        <w:rPr>
          <w:rFonts w:hint="eastAsia"/>
        </w:rPr>
        <w:t>协议接收服务器的控制指令实现指令操纵、信息回传以及本地恶意代码更新等。</w:t>
      </w:r>
    </w:p>
    <w:p w14:paraId="01C35547" w14:textId="36FA4AD6" w:rsidR="00AA445B" w:rsidRPr="00AA445B" w:rsidRDefault="00AA445B" w:rsidP="00AA445B">
      <w:pPr>
        <w:ind w:firstLine="560"/>
      </w:pPr>
      <w:r w:rsidRPr="00AA445B">
        <w:t>尽管</w:t>
      </w:r>
      <w:r w:rsidRPr="00AA445B">
        <w:t xml:space="preserve"> Google </w:t>
      </w:r>
      <w:r w:rsidRPr="00AA445B">
        <w:t>和原始设备制造商（</w:t>
      </w:r>
      <w:r w:rsidRPr="00AA445B">
        <w:t>OEMs</w:t>
      </w:r>
      <w:r w:rsidRPr="00AA445B">
        <w:t>）引入了安全增强功能，</w:t>
      </w:r>
      <w:r w:rsidR="008013B1">
        <w:rPr>
          <w:rFonts w:hint="eastAsia"/>
        </w:rPr>
        <w:t>但是</w:t>
      </w:r>
      <w:r w:rsidRPr="00AA445B">
        <w:t xml:space="preserve">Android </w:t>
      </w:r>
      <w:r w:rsidRPr="00AA445B">
        <w:t>设备仍然不断成为恶意软件活动的目标，并成功感染</w:t>
      </w:r>
      <w:r w:rsidR="00014326">
        <w:fldChar w:fldCharType="begin"/>
      </w:r>
      <w:r w:rsidR="00014326">
        <w:instrText xml:space="preserve"> REF _Ref186727428 \r \h </w:instrText>
      </w:r>
      <w:r w:rsidR="00014326">
        <w:fldChar w:fldCharType="separate"/>
      </w:r>
      <w:r w:rsidR="00014326">
        <w:t>[6]</w:t>
      </w:r>
      <w:r w:rsidR="00014326">
        <w:fldChar w:fldCharType="end"/>
      </w:r>
      <w:r w:rsidRPr="00AA445B">
        <w:t>。这些设备</w:t>
      </w:r>
      <w:proofErr w:type="gramStart"/>
      <w:r w:rsidRPr="00AA445B">
        <w:t>占针对</w:t>
      </w:r>
      <w:proofErr w:type="gramEnd"/>
      <w:r w:rsidRPr="00AA445B">
        <w:t>移动设备的网络攻击的</w:t>
      </w:r>
      <w:r w:rsidRPr="00AA445B">
        <w:t xml:space="preserve"> 98% </w:t>
      </w:r>
      <w:r w:rsidRPr="00AA445B">
        <w:t>以上</w:t>
      </w:r>
      <w:r w:rsidR="00014326">
        <w:fldChar w:fldCharType="begin"/>
      </w:r>
      <w:r w:rsidR="00014326">
        <w:instrText xml:space="preserve"> REF _Ref186727438 \r \h </w:instrText>
      </w:r>
      <w:r w:rsidR="00014326">
        <w:fldChar w:fldCharType="separate"/>
      </w:r>
      <w:r w:rsidR="00014326">
        <w:t>[7]</w:t>
      </w:r>
      <w:r w:rsidR="00014326">
        <w:fldChar w:fldCharType="end"/>
      </w:r>
      <w:r w:rsidRPr="00AA445B">
        <w:t>，攻击者通过利用移动设备暴露的动态攻击面的各种攻击媒介来执行攻击</w:t>
      </w:r>
      <w:r w:rsidR="00014326">
        <w:fldChar w:fldCharType="begin"/>
      </w:r>
      <w:r w:rsidR="00014326">
        <w:instrText xml:space="preserve"> REF _Ref186727445 \r \h </w:instrText>
      </w:r>
      <w:r w:rsidR="00014326">
        <w:fldChar w:fldCharType="separate"/>
      </w:r>
      <w:r w:rsidR="00014326">
        <w:t>[8]</w:t>
      </w:r>
      <w:r w:rsidR="00014326">
        <w:fldChar w:fldCharType="end"/>
      </w:r>
      <w:r w:rsidRPr="00AA445B">
        <w:t>。虽然</w:t>
      </w:r>
      <w:r w:rsidRPr="00AA445B">
        <w:t xml:space="preserve"> Android </w:t>
      </w:r>
      <w:r w:rsidRPr="00AA445B">
        <w:t>恶意软件的数量远少于</w:t>
      </w:r>
      <w:r w:rsidRPr="00AA445B">
        <w:t xml:space="preserve"> Windows </w:t>
      </w:r>
      <w:r w:rsidRPr="00AA445B">
        <w:t>恶意软件</w:t>
      </w:r>
      <w:r w:rsidR="00014326">
        <w:fldChar w:fldCharType="begin"/>
      </w:r>
      <w:r w:rsidR="00014326">
        <w:instrText xml:space="preserve"> REF _Ref186727451 \r \h </w:instrText>
      </w:r>
      <w:r w:rsidR="00014326">
        <w:fldChar w:fldCharType="separate"/>
      </w:r>
      <w:r w:rsidR="00014326">
        <w:t>[9]</w:t>
      </w:r>
      <w:r w:rsidR="00014326">
        <w:fldChar w:fldCharType="end"/>
      </w:r>
      <w:r w:rsidRPr="00AA445B">
        <w:t>，但</w:t>
      </w:r>
      <w:r w:rsidR="008013B1" w:rsidRPr="00AA445B">
        <w:t>日益复杂化</w:t>
      </w:r>
      <w:r w:rsidR="008013B1">
        <w:rPr>
          <w:rFonts w:hint="eastAsia"/>
        </w:rPr>
        <w:t>的</w:t>
      </w:r>
      <w:r w:rsidRPr="00AA445B">
        <w:t>威胁形势的持续演变</w:t>
      </w:r>
      <w:r w:rsidR="00014326">
        <w:fldChar w:fldCharType="begin"/>
      </w:r>
      <w:r w:rsidR="00014326">
        <w:instrText xml:space="preserve"> REF _Ref186727458 \r \h </w:instrText>
      </w:r>
      <w:r w:rsidR="00014326">
        <w:fldChar w:fldCharType="separate"/>
      </w:r>
      <w:r w:rsidR="00014326">
        <w:t>[10]</w:t>
      </w:r>
      <w:r w:rsidR="00014326">
        <w:fldChar w:fldCharType="end"/>
      </w:r>
      <w:r w:rsidRPr="00AA445B">
        <w:t>，使</w:t>
      </w:r>
      <w:r w:rsidRPr="00AA445B">
        <w:t xml:space="preserve"> Android </w:t>
      </w:r>
      <w:r w:rsidRPr="00AA445B">
        <w:t>最终用户处于危险境地，</w:t>
      </w:r>
      <w:r w:rsidR="008013B1">
        <w:rPr>
          <w:rFonts w:hint="eastAsia"/>
        </w:rPr>
        <w:t>长期面临</w:t>
      </w:r>
      <w:r w:rsidRPr="00AA445B">
        <w:t>感染风险</w:t>
      </w:r>
      <w:r w:rsidR="00014326">
        <w:fldChar w:fldCharType="begin"/>
      </w:r>
      <w:r w:rsidR="00014326">
        <w:instrText xml:space="preserve"> REF _Ref186727465 \r \h </w:instrText>
      </w:r>
      <w:r w:rsidR="00014326">
        <w:fldChar w:fldCharType="separate"/>
      </w:r>
      <w:r w:rsidR="00014326">
        <w:t>[11]</w:t>
      </w:r>
      <w:r w:rsidR="00014326">
        <w:fldChar w:fldCharType="end"/>
      </w:r>
      <w:r w:rsidRPr="00AA445B">
        <w:t>。</w:t>
      </w:r>
    </w:p>
    <w:p w14:paraId="3DAB2F6D" w14:textId="46ED88F2" w:rsidR="00AA445B" w:rsidRPr="00AA445B" w:rsidRDefault="00AA445B" w:rsidP="00AA445B">
      <w:pPr>
        <w:ind w:firstLine="560"/>
      </w:pPr>
      <w:r w:rsidRPr="00AA445B">
        <w:t>鉴于传统的防病毒措施，例如指纹识别和黑名单，已被证明在保护移动领域的最终用户方面效果</w:t>
      </w:r>
      <w:r w:rsidR="00014326">
        <w:rPr>
          <w:rFonts w:hint="eastAsia"/>
        </w:rPr>
        <w:t>极其</w:t>
      </w:r>
      <w:r w:rsidRPr="00AA445B">
        <w:t>有限</w:t>
      </w:r>
      <w:r w:rsidR="00014326">
        <w:fldChar w:fldCharType="begin"/>
      </w:r>
      <w:r w:rsidR="00014326">
        <w:instrText xml:space="preserve"> REF _Ref186727469 \r \h </w:instrText>
      </w:r>
      <w:r w:rsidR="00014326">
        <w:fldChar w:fldCharType="separate"/>
      </w:r>
      <w:r w:rsidR="00014326">
        <w:t>[12]</w:t>
      </w:r>
      <w:r w:rsidR="00014326">
        <w:fldChar w:fldCharType="end"/>
      </w:r>
      <w:r w:rsidRPr="00AA445B">
        <w:t>，特别是针对加密和零日恶意软件，</w:t>
      </w:r>
      <w:r w:rsidR="003B72B0">
        <w:rPr>
          <w:rFonts w:hint="eastAsia"/>
        </w:rPr>
        <w:t>需要</w:t>
      </w:r>
      <w:r w:rsidRPr="00AA445B">
        <w:t>将</w:t>
      </w:r>
      <w:r w:rsidR="003B72B0" w:rsidRPr="00AA445B">
        <w:t xml:space="preserve">Android </w:t>
      </w:r>
      <w:r w:rsidR="003B72B0" w:rsidRPr="00AA445B">
        <w:t>恶意软件研究</w:t>
      </w:r>
      <w:r w:rsidRPr="00AA445B">
        <w:t>注意力转向机器学习</w:t>
      </w:r>
      <w:r w:rsidR="000E64E3">
        <w:rPr>
          <w:rFonts w:hint="eastAsia"/>
        </w:rPr>
        <w:t>、深度学习</w:t>
      </w:r>
      <w:r w:rsidRPr="00AA445B">
        <w:t>，以寻找更有效的恶意软件检测解决方案。</w:t>
      </w:r>
      <w:r w:rsidR="000E64E3">
        <w:rPr>
          <w:rFonts w:hint="eastAsia"/>
        </w:rPr>
        <w:t>针对安卓恶意软件检测研究领域，目前存在</w:t>
      </w:r>
      <w:r w:rsidR="003B72B0">
        <w:rPr>
          <w:rFonts w:hint="eastAsia"/>
        </w:rPr>
        <w:t>许多</w:t>
      </w:r>
      <w:r w:rsidR="000E64E3">
        <w:rPr>
          <w:rFonts w:hint="eastAsia"/>
        </w:rPr>
        <w:t>无法完全解决的困难，例如，采用不平衡、小且旧的数据集进行模型的训练与预测、采用没有更新完善措施的静态模型</w:t>
      </w:r>
      <w:r w:rsidR="00B7225A">
        <w:rPr>
          <w:rFonts w:hint="eastAsia"/>
        </w:rPr>
        <w:t>产生的概念漂移问题、深度学习预测黑盒的可解释性研究。</w:t>
      </w:r>
    </w:p>
    <w:p w14:paraId="04E6D270" w14:textId="1CCE7216" w:rsidR="00305E7E" w:rsidRDefault="00305E7E" w:rsidP="00FD5FE1">
      <w:pPr>
        <w:ind w:firstLineChars="0" w:firstLine="0"/>
      </w:pPr>
      <w:r>
        <w:br w:type="page"/>
      </w:r>
    </w:p>
    <w:p w14:paraId="12B33ACB" w14:textId="545170A0" w:rsidR="00014326" w:rsidRDefault="00014326" w:rsidP="00FD5FE1">
      <w:pPr>
        <w:pStyle w:val="1"/>
        <w:numPr>
          <w:ilvl w:val="0"/>
          <w:numId w:val="8"/>
        </w:numPr>
        <w:ind w:firstLineChars="0"/>
      </w:pPr>
      <w:bookmarkStart w:id="2" w:name="_Toc186739259"/>
      <w:bookmarkStart w:id="3" w:name="_Toc186807632"/>
      <w:r>
        <w:rPr>
          <w:rFonts w:hint="eastAsia"/>
        </w:rPr>
        <w:lastRenderedPageBreak/>
        <w:t>文献综述</w:t>
      </w:r>
      <w:bookmarkEnd w:id="2"/>
      <w:bookmarkEnd w:id="3"/>
    </w:p>
    <w:p w14:paraId="55EC26C3" w14:textId="2BD2F993" w:rsidR="0054673E" w:rsidRPr="00ED70C2" w:rsidRDefault="0054673E" w:rsidP="00ED70C2">
      <w:pPr>
        <w:ind w:firstLine="560"/>
      </w:pPr>
      <w:r w:rsidRPr="0054673E">
        <w:rPr>
          <w:rFonts w:hint="eastAsia"/>
        </w:rPr>
        <w:t>目前，</w:t>
      </w:r>
      <w:r w:rsidRPr="0054673E">
        <w:rPr>
          <w:rFonts w:hint="eastAsia"/>
        </w:rPr>
        <w:t>Android</w:t>
      </w:r>
      <w:r w:rsidRPr="0054673E">
        <w:rPr>
          <w:rFonts w:hint="eastAsia"/>
        </w:rPr>
        <w:t>应用程序的主要安装文件格式是</w:t>
      </w:r>
      <w:r w:rsidRPr="0054673E">
        <w:rPr>
          <w:rFonts w:hint="eastAsia"/>
        </w:rPr>
        <w:t>APK</w:t>
      </w:r>
      <w:r w:rsidRPr="0054673E">
        <w:rPr>
          <w:rFonts w:hint="eastAsia"/>
        </w:rPr>
        <w:t>。</w:t>
      </w:r>
      <w:proofErr w:type="gramStart"/>
      <w:r w:rsidRPr="0054673E">
        <w:rPr>
          <w:rFonts w:hint="eastAsia"/>
        </w:rPr>
        <w:t>尽管谷歌在</w:t>
      </w:r>
      <w:proofErr w:type="gramEnd"/>
      <w:r w:rsidRPr="0054673E">
        <w:rPr>
          <w:rFonts w:hint="eastAsia"/>
        </w:rPr>
        <w:t>2018</w:t>
      </w:r>
      <w:r w:rsidRPr="0054673E">
        <w:rPr>
          <w:rFonts w:hint="eastAsia"/>
        </w:rPr>
        <w:t>年启用了新的文件格式</w:t>
      </w:r>
      <w:r w:rsidRPr="0054673E">
        <w:rPr>
          <w:rFonts w:hint="eastAsia"/>
        </w:rPr>
        <w:t>AAB</w:t>
      </w:r>
      <w:r w:rsidRPr="0054673E">
        <w:rPr>
          <w:rFonts w:hint="eastAsia"/>
        </w:rPr>
        <w:t>（</w:t>
      </w:r>
      <w:r w:rsidRPr="0054673E">
        <w:rPr>
          <w:rFonts w:hint="eastAsia"/>
        </w:rPr>
        <w:t>Android APP Bundles</w:t>
      </w:r>
      <w:r w:rsidRPr="0054673E">
        <w:rPr>
          <w:rFonts w:hint="eastAsia"/>
        </w:rPr>
        <w:t>）</w:t>
      </w:r>
      <w:r>
        <w:fldChar w:fldCharType="begin"/>
      </w:r>
      <w:r>
        <w:instrText xml:space="preserve"> </w:instrText>
      </w:r>
      <w:r>
        <w:rPr>
          <w:rFonts w:hint="eastAsia"/>
        </w:rPr>
        <w:instrText>REF _Ref186735202 \r \h</w:instrText>
      </w:r>
      <w:r>
        <w:instrText xml:space="preserve"> </w:instrText>
      </w:r>
      <w:r>
        <w:fldChar w:fldCharType="separate"/>
      </w:r>
      <w:r>
        <w:t>[23]</w:t>
      </w:r>
      <w:r>
        <w:fldChar w:fldCharType="end"/>
      </w:r>
      <w:r w:rsidRPr="0054673E">
        <w:rPr>
          <w:rFonts w:hint="eastAsia"/>
        </w:rPr>
        <w:t>，但</w:t>
      </w:r>
      <w:r w:rsidRPr="0054673E">
        <w:rPr>
          <w:rFonts w:hint="eastAsia"/>
        </w:rPr>
        <w:t>AAB</w:t>
      </w:r>
      <w:r w:rsidRPr="0054673E">
        <w:rPr>
          <w:rFonts w:hint="eastAsia"/>
        </w:rPr>
        <w:t>格式仅是为开发者上传应用程序而设计的，而用户下载的安装文件仍然是</w:t>
      </w:r>
      <w:r w:rsidRPr="0054673E">
        <w:rPr>
          <w:rFonts w:hint="eastAsia"/>
        </w:rPr>
        <w:t>APK</w:t>
      </w:r>
      <w:r w:rsidRPr="0054673E">
        <w:rPr>
          <w:rFonts w:hint="eastAsia"/>
        </w:rPr>
        <w:t>格式。因此，</w:t>
      </w:r>
      <w:r>
        <w:rPr>
          <w:rFonts w:hint="eastAsia"/>
        </w:rPr>
        <w:t>几乎所有</w:t>
      </w:r>
      <w:r w:rsidRPr="0054673E">
        <w:rPr>
          <w:rFonts w:hint="eastAsia"/>
        </w:rPr>
        <w:t>研究</w:t>
      </w:r>
      <w:r>
        <w:rPr>
          <w:rFonts w:hint="eastAsia"/>
        </w:rPr>
        <w:t>都采用</w:t>
      </w:r>
      <w:r w:rsidRPr="0054673E">
        <w:rPr>
          <w:rFonts w:hint="eastAsia"/>
        </w:rPr>
        <w:t>APK</w:t>
      </w:r>
      <w:r w:rsidRPr="0054673E">
        <w:rPr>
          <w:rFonts w:hint="eastAsia"/>
        </w:rPr>
        <w:t>格式文件</w:t>
      </w:r>
      <w:r>
        <w:rPr>
          <w:rFonts w:hint="eastAsia"/>
        </w:rPr>
        <w:t>进行</w:t>
      </w:r>
      <w:r w:rsidRPr="0054673E">
        <w:rPr>
          <w:rFonts w:hint="eastAsia"/>
        </w:rPr>
        <w:t>恶意软件检测。</w:t>
      </w:r>
      <w:r>
        <w:rPr>
          <w:rFonts w:hint="eastAsia"/>
        </w:rPr>
        <w:t>根据特征提取中是否需要执行应用程序，不同平台（例如</w:t>
      </w:r>
      <w:r>
        <w:rPr>
          <w:rFonts w:hint="eastAsia"/>
        </w:rPr>
        <w:t>Windows</w:t>
      </w:r>
      <w:r>
        <w:rPr>
          <w:rFonts w:hint="eastAsia"/>
        </w:rPr>
        <w:t>和</w:t>
      </w:r>
      <w:r>
        <w:rPr>
          <w:rFonts w:hint="eastAsia"/>
        </w:rPr>
        <w:t>Android</w:t>
      </w:r>
      <w:r>
        <w:rPr>
          <w:rFonts w:hint="eastAsia"/>
        </w:rPr>
        <w:t>）上的恶意软件检测方法可以分为</w:t>
      </w:r>
      <w:r>
        <w:rPr>
          <w:rFonts w:hint="eastAsia"/>
        </w:rPr>
        <w:t>3</w:t>
      </w:r>
      <w:r>
        <w:rPr>
          <w:rFonts w:hint="eastAsia"/>
        </w:rPr>
        <w:t>类，即静态方法、动态方法和混合方法</w:t>
      </w:r>
      <w:r w:rsidR="00ED70C2">
        <w:fldChar w:fldCharType="begin"/>
      </w:r>
      <w:r w:rsidR="00ED70C2">
        <w:instrText xml:space="preserve"> </w:instrText>
      </w:r>
      <w:r w:rsidR="00ED70C2">
        <w:rPr>
          <w:rFonts w:hint="eastAsia"/>
        </w:rPr>
        <w:instrText>REF _Ref186735275 \r \h</w:instrText>
      </w:r>
      <w:r w:rsidR="00ED70C2">
        <w:instrText xml:space="preserve"> </w:instrText>
      </w:r>
      <w:r w:rsidR="00ED70C2">
        <w:fldChar w:fldCharType="separate"/>
      </w:r>
      <w:r w:rsidR="00ED70C2">
        <w:t>[23]</w:t>
      </w:r>
      <w:r w:rsidR="00ED70C2">
        <w:fldChar w:fldCharType="end"/>
      </w:r>
      <w:r>
        <w:rPr>
          <w:rFonts w:hint="eastAsia"/>
        </w:rPr>
        <w:t>。对于</w:t>
      </w:r>
      <w:r>
        <w:rPr>
          <w:rFonts w:hint="eastAsia"/>
        </w:rPr>
        <w:t>Android</w:t>
      </w:r>
      <w:r>
        <w:rPr>
          <w:rFonts w:hint="eastAsia"/>
        </w:rPr>
        <w:t>恶意软件检测，静态方法从反编译获得的源代码中提取特征。动态方法通过在实际或模拟环境中运行</w:t>
      </w:r>
      <w:r>
        <w:rPr>
          <w:rFonts w:hint="eastAsia"/>
        </w:rPr>
        <w:t>APK</w:t>
      </w:r>
      <w:r>
        <w:rPr>
          <w:rFonts w:hint="eastAsia"/>
        </w:rPr>
        <w:t>文件来提取特征，然后获得相应的行为模式。混合方法集成静态和动态特征来描述应用程序的各个方面。总体而言，动态方法通常提供较高的检测精度并保证对未知恶意软件的检测能力。然而，检测过程很复杂并且需要大量的计算资源。此外，动态方法通常无法遍历应用程序的所有可能的执行路径，这可能会导致</w:t>
      </w:r>
      <w:r w:rsidR="00ED70C2">
        <w:rPr>
          <w:rFonts w:hint="eastAsia"/>
        </w:rPr>
        <w:t>信息</w:t>
      </w:r>
      <w:r>
        <w:rPr>
          <w:rFonts w:hint="eastAsia"/>
        </w:rPr>
        <w:t>丢失。静态方法不需要运行应用程序，检测效率高，可有效用于大规模</w:t>
      </w:r>
      <w:r>
        <w:rPr>
          <w:rFonts w:hint="eastAsia"/>
        </w:rPr>
        <w:t>Android</w:t>
      </w:r>
      <w:r>
        <w:rPr>
          <w:rFonts w:hint="eastAsia"/>
        </w:rPr>
        <w:t>应用程序检测</w:t>
      </w:r>
      <w:r w:rsidR="00ED70C2">
        <w:rPr>
          <w:rFonts w:hint="eastAsia"/>
        </w:rPr>
        <w:t>，</w:t>
      </w:r>
      <w:r>
        <w:rPr>
          <w:rFonts w:hint="eastAsia"/>
        </w:rPr>
        <w:t>因此</w:t>
      </w:r>
      <w:r w:rsidR="00ED70C2">
        <w:rPr>
          <w:rFonts w:hint="eastAsia"/>
        </w:rPr>
        <w:t>大量研究采用</w:t>
      </w:r>
      <w:r>
        <w:rPr>
          <w:rFonts w:hint="eastAsia"/>
        </w:rPr>
        <w:t>静态检测方法。</w:t>
      </w:r>
    </w:p>
    <w:p w14:paraId="3D16F5A5" w14:textId="3F26BADC" w:rsidR="00F045A4" w:rsidRDefault="0054673E" w:rsidP="0054673E">
      <w:pPr>
        <w:ind w:firstLine="560"/>
      </w:pPr>
      <w:r>
        <w:rPr>
          <w:rFonts w:hint="eastAsia"/>
        </w:rPr>
        <w:t>静态方法主要有三类：图方法，表示</w:t>
      </w:r>
      <w:r>
        <w:t>APK</w:t>
      </w:r>
      <w:r>
        <w:rPr>
          <w:rFonts w:hint="eastAsia"/>
        </w:rPr>
        <w:t>文件各组成部分之间的关</w:t>
      </w:r>
      <w:r>
        <w:rPr>
          <w:rFonts w:ascii="宋体" w:hAnsi="宋体" w:cs="宋体" w:hint="eastAsia"/>
        </w:rPr>
        <w:t>系，基于</w:t>
      </w:r>
      <w:proofErr w:type="gramStart"/>
      <w:r>
        <w:rPr>
          <w:rFonts w:ascii="宋体" w:hAnsi="宋体" w:cs="宋体" w:hint="eastAsia"/>
        </w:rPr>
        <w:t>图结构</w:t>
      </w:r>
      <w:proofErr w:type="gramEnd"/>
      <w:r>
        <w:rPr>
          <w:rFonts w:ascii="宋体" w:hAnsi="宋体" w:cs="宋体" w:hint="eastAsia"/>
        </w:rPr>
        <w:t>实现检测；</w:t>
      </w:r>
      <w:r>
        <w:rPr>
          <w:rFonts w:hint="eastAsia"/>
        </w:rPr>
        <w:t>基于语义特征的方法，提取</w:t>
      </w:r>
      <w:r>
        <w:t>APK</w:t>
      </w:r>
      <w:r>
        <w:rPr>
          <w:rFonts w:hint="eastAsia"/>
        </w:rPr>
        <w:t>代码的语义特征；基于特征工程的方法，提取</w:t>
      </w:r>
      <w:r>
        <w:t>APK</w:t>
      </w:r>
      <w:r>
        <w:rPr>
          <w:rFonts w:hint="eastAsia"/>
        </w:rPr>
        <w:t>代码的语义特征。使用权限、意图和其他统计特征。对于基于图的方法，</w:t>
      </w:r>
      <w:r>
        <w:t>Gao</w:t>
      </w:r>
      <w:r>
        <w:rPr>
          <w:rFonts w:hint="eastAsia"/>
        </w:rPr>
        <w:t>、</w:t>
      </w:r>
      <w:r>
        <w:t xml:space="preserve">Cheng </w:t>
      </w:r>
      <w:r>
        <w:rPr>
          <w:rFonts w:hint="eastAsia"/>
        </w:rPr>
        <w:t>和</w:t>
      </w:r>
      <w:r>
        <w:t>Zhang</w:t>
      </w:r>
      <w:r w:rsidR="00ED70C2">
        <w:fldChar w:fldCharType="begin"/>
      </w:r>
      <w:r w:rsidR="00ED70C2">
        <w:instrText xml:space="preserve"> REF _Ref186735447 \r \h </w:instrText>
      </w:r>
      <w:r w:rsidR="00ED70C2">
        <w:fldChar w:fldCharType="separate"/>
      </w:r>
      <w:r w:rsidR="00ED70C2">
        <w:t>[24]</w:t>
      </w:r>
      <w:r w:rsidR="00ED70C2">
        <w:fldChar w:fldCharType="end"/>
      </w:r>
      <w:r>
        <w:t xml:space="preserve"> </w:t>
      </w:r>
      <w:r>
        <w:rPr>
          <w:rFonts w:hint="eastAsia"/>
        </w:rPr>
        <w:t>以及</w:t>
      </w:r>
      <w:r>
        <w:t xml:space="preserve"> Hei</w:t>
      </w:r>
      <w:r w:rsidR="00ED70C2">
        <w:fldChar w:fldCharType="begin"/>
      </w:r>
      <w:r w:rsidR="00ED70C2">
        <w:instrText xml:space="preserve"> REF _Ref186735491 \r \h </w:instrText>
      </w:r>
      <w:r w:rsidR="00ED70C2">
        <w:fldChar w:fldCharType="separate"/>
      </w:r>
      <w:r w:rsidR="00ED70C2">
        <w:t>[25]</w:t>
      </w:r>
      <w:r w:rsidR="00ED70C2">
        <w:fldChar w:fldCharType="end"/>
      </w:r>
      <w:r>
        <w:t xml:space="preserve"> </w:t>
      </w:r>
      <w:r>
        <w:rPr>
          <w:rFonts w:hint="eastAsia"/>
        </w:rPr>
        <w:t>等人构建了一种同构信息网络（</w:t>
      </w:r>
      <w:r>
        <w:t>HIN</w:t>
      </w:r>
      <w:r>
        <w:rPr>
          <w:rFonts w:hint="eastAsia"/>
        </w:rPr>
        <w:t>）来表示一个数据集中的应用程序及其组件（例如</w:t>
      </w:r>
      <w:r>
        <w:t xml:space="preserve"> API </w:t>
      </w:r>
      <w:r>
        <w:rPr>
          <w:rFonts w:hint="eastAsia"/>
        </w:rPr>
        <w:t>和权限）之间的关系。然后，</w:t>
      </w:r>
      <w:r w:rsidR="00ED70C2">
        <w:rPr>
          <w:rFonts w:hint="eastAsia"/>
        </w:rPr>
        <w:t>使用这些</w:t>
      </w:r>
      <w:r>
        <w:rPr>
          <w:rFonts w:hint="eastAsia"/>
        </w:rPr>
        <w:t>关系</w:t>
      </w:r>
      <w:r w:rsidR="00ED70C2">
        <w:rPr>
          <w:rFonts w:hint="eastAsia"/>
        </w:rPr>
        <w:t>来</w:t>
      </w:r>
      <w:r>
        <w:rPr>
          <w:rFonts w:hint="eastAsia"/>
        </w:rPr>
        <w:t>检测恶意软件。大多数图方法提取</w:t>
      </w:r>
      <w:r>
        <w:t>APK</w:t>
      </w:r>
      <w:r>
        <w:rPr>
          <w:rFonts w:hint="eastAsia"/>
        </w:rPr>
        <w:t>文件的结构特征并使用该特征进行检测。这种方法</w:t>
      </w:r>
      <w:r w:rsidR="00ED70C2">
        <w:rPr>
          <w:rFonts w:hint="eastAsia"/>
        </w:rPr>
        <w:t>首先</w:t>
      </w:r>
      <w:r>
        <w:rPr>
          <w:rFonts w:hint="eastAsia"/>
        </w:rPr>
        <w:t>构建控制流图（</w:t>
      </w:r>
      <w:r>
        <w:rPr>
          <w:rFonts w:hint="eastAsia"/>
        </w:rPr>
        <w:t>CFG</w:t>
      </w:r>
      <w:r>
        <w:rPr>
          <w:rFonts w:hint="eastAsia"/>
        </w:rPr>
        <w:t>）或函数调用图（</w:t>
      </w:r>
      <w:r>
        <w:rPr>
          <w:rFonts w:hint="eastAsia"/>
        </w:rPr>
        <w:t>FCG</w:t>
      </w:r>
      <w:r>
        <w:rPr>
          <w:rFonts w:hint="eastAsia"/>
        </w:rPr>
        <w:t>）</w:t>
      </w:r>
      <w:r w:rsidR="00ED70C2">
        <w:fldChar w:fldCharType="begin"/>
      </w:r>
      <w:r w:rsidR="00ED70C2">
        <w:instrText xml:space="preserve"> </w:instrText>
      </w:r>
      <w:r w:rsidR="00ED70C2">
        <w:rPr>
          <w:rFonts w:hint="eastAsia"/>
        </w:rPr>
        <w:instrText>REF _Ref186735651 \r \h</w:instrText>
      </w:r>
      <w:r w:rsidR="00ED70C2">
        <w:instrText xml:space="preserve"> </w:instrText>
      </w:r>
      <w:r w:rsidR="00ED70C2">
        <w:fldChar w:fldCharType="separate"/>
      </w:r>
      <w:r w:rsidR="00ED70C2">
        <w:t>[26]</w:t>
      </w:r>
      <w:r w:rsidR="00ED70C2">
        <w:fldChar w:fldCharType="end"/>
      </w:r>
      <w:r w:rsidR="00ED70C2">
        <w:fldChar w:fldCharType="begin"/>
      </w:r>
      <w:r w:rsidR="00ED70C2">
        <w:instrText xml:space="preserve"> REF _Ref186735652 \r \h </w:instrText>
      </w:r>
      <w:r w:rsidR="00ED70C2">
        <w:fldChar w:fldCharType="separate"/>
      </w:r>
      <w:r w:rsidR="00ED70C2">
        <w:t>[27]</w:t>
      </w:r>
      <w:r w:rsidR="00ED70C2">
        <w:fldChar w:fldCharType="end"/>
      </w:r>
      <w:r>
        <w:rPr>
          <w:rFonts w:hint="eastAsia"/>
        </w:rPr>
        <w:t>等，基于</w:t>
      </w:r>
      <w:r>
        <w:rPr>
          <w:rFonts w:hint="eastAsia"/>
        </w:rPr>
        <w:t>Java</w:t>
      </w:r>
      <w:r>
        <w:rPr>
          <w:rFonts w:hint="eastAsia"/>
        </w:rPr>
        <w:t>函数或类等内部代码区域的关系，利用图卷积网络等模型来获取结构特征并实现分类。由于恶意软件的恶意行为通常包含在特定的代码</w:t>
      </w:r>
      <w:r>
        <w:rPr>
          <w:rFonts w:hint="eastAsia"/>
        </w:rPr>
        <w:lastRenderedPageBreak/>
        <w:t>区域（即图节点）中，因此在检测中融合代码的语义特征非常重要。然而，现有的图方法没有考虑节点的语义特征。</w:t>
      </w:r>
      <w:proofErr w:type="gramStart"/>
      <w:r>
        <w:rPr>
          <w:rFonts w:hint="eastAsia"/>
        </w:rPr>
        <w:t>一些图</w:t>
      </w:r>
      <w:proofErr w:type="gramEnd"/>
      <w:r>
        <w:rPr>
          <w:rFonts w:hint="eastAsia"/>
        </w:rPr>
        <w:t>方法使用的节点特征是统计特征而不是代码语义特征</w:t>
      </w:r>
      <w:r w:rsidR="00ED70C2">
        <w:fldChar w:fldCharType="begin"/>
      </w:r>
      <w:r w:rsidR="00ED70C2">
        <w:instrText xml:space="preserve"> </w:instrText>
      </w:r>
      <w:r w:rsidR="00ED70C2">
        <w:rPr>
          <w:rFonts w:hint="eastAsia"/>
        </w:rPr>
        <w:instrText>REF _Ref186735758 \r \h</w:instrText>
      </w:r>
      <w:r w:rsidR="00ED70C2">
        <w:instrText xml:space="preserve"> </w:instrText>
      </w:r>
      <w:r w:rsidR="00ED70C2">
        <w:fldChar w:fldCharType="separate"/>
      </w:r>
      <w:r w:rsidR="00ED70C2">
        <w:t>[28]</w:t>
      </w:r>
      <w:r w:rsidR="00ED70C2">
        <w:fldChar w:fldCharType="end"/>
      </w:r>
      <w:r>
        <w:rPr>
          <w:rFonts w:hint="eastAsia"/>
        </w:rPr>
        <w:t>。</w:t>
      </w:r>
      <w:r>
        <w:rPr>
          <w:rFonts w:hint="eastAsia"/>
        </w:rPr>
        <w:t xml:space="preserve"> Milosevic</w:t>
      </w:r>
      <w:r>
        <w:rPr>
          <w:rFonts w:hint="eastAsia"/>
        </w:rPr>
        <w:t>、</w:t>
      </w:r>
      <w:proofErr w:type="spellStart"/>
      <w:r>
        <w:rPr>
          <w:rFonts w:hint="eastAsia"/>
        </w:rPr>
        <w:t>Dehghantanha</w:t>
      </w:r>
      <w:proofErr w:type="spellEnd"/>
      <w:r>
        <w:rPr>
          <w:rFonts w:hint="eastAsia"/>
        </w:rPr>
        <w:t>和</w:t>
      </w:r>
      <w:r>
        <w:rPr>
          <w:rFonts w:hint="eastAsia"/>
        </w:rPr>
        <w:t>Choo</w:t>
      </w:r>
      <w:r w:rsidR="00ED70C2">
        <w:fldChar w:fldCharType="begin"/>
      </w:r>
      <w:r w:rsidR="00ED70C2">
        <w:instrText xml:space="preserve"> </w:instrText>
      </w:r>
      <w:r w:rsidR="00ED70C2">
        <w:rPr>
          <w:rFonts w:hint="eastAsia"/>
        </w:rPr>
        <w:instrText>REF _Ref186735819 \r \h</w:instrText>
      </w:r>
      <w:r w:rsidR="00ED70C2">
        <w:instrText xml:space="preserve"> </w:instrText>
      </w:r>
      <w:r w:rsidR="00ED70C2">
        <w:fldChar w:fldCharType="separate"/>
      </w:r>
      <w:r w:rsidR="00ED70C2">
        <w:t>[29]</w:t>
      </w:r>
      <w:r w:rsidR="00ED70C2">
        <w:fldChar w:fldCharType="end"/>
      </w:r>
      <w:r>
        <w:rPr>
          <w:rFonts w:hint="eastAsia"/>
        </w:rPr>
        <w:t>证明了代码的语义特征可以很好地反映</w:t>
      </w:r>
      <w:r>
        <w:rPr>
          <w:rFonts w:hint="eastAsia"/>
        </w:rPr>
        <w:t xml:space="preserve"> Android </w:t>
      </w:r>
      <w:r>
        <w:rPr>
          <w:rFonts w:hint="eastAsia"/>
        </w:rPr>
        <w:t>恶意软件的恶意行为。然而，这些方法只关注语义特征，而没有考虑结构信息。</w:t>
      </w:r>
    </w:p>
    <w:p w14:paraId="581CACCE" w14:textId="77777777" w:rsidR="00A830B7" w:rsidRDefault="00A830B7" w:rsidP="00A830B7">
      <w:pPr>
        <w:ind w:firstLine="560"/>
      </w:pPr>
      <w:r w:rsidRPr="00A776AF">
        <w:rPr>
          <w:rFonts w:hint="eastAsia"/>
        </w:rPr>
        <w:t>基于机器学习的检测系统的性能受到众多变量的影响，例如数据集、特征、标记精度、算法选择、超参数等。尽管重要变量数量众多，但它们可以抽象为两大类：数据相关和模型相关方面。尽管模型选择和建模假设很重要（例如，线性分类器无法对非线性数据集进行建模），但数据数量和质量是使用机器学习算法进行准确且可概括的数据建模的关键因素。</w:t>
      </w:r>
      <w:r w:rsidRPr="00A776AF">
        <w:rPr>
          <w:rFonts w:hint="eastAsia"/>
        </w:rPr>
        <w:t>Android</w:t>
      </w:r>
      <w:r w:rsidRPr="00A776AF">
        <w:rPr>
          <w:rFonts w:hint="eastAsia"/>
        </w:rPr>
        <w:t>恶意软件检测系统目前面临的大部分挑战都是与数据相关的方面。</w:t>
      </w:r>
    </w:p>
    <w:p w14:paraId="5F1E4B14" w14:textId="77777777" w:rsidR="00A830B7" w:rsidRDefault="00A830B7" w:rsidP="00A830B7">
      <w:pPr>
        <w:ind w:firstLine="560"/>
      </w:pPr>
      <w:r w:rsidRPr="00A776AF">
        <w:rPr>
          <w:rFonts w:hint="eastAsia"/>
        </w:rPr>
        <w:t>考虑到</w:t>
      </w:r>
      <w:r w:rsidRPr="00A776AF">
        <w:rPr>
          <w:rFonts w:hint="eastAsia"/>
        </w:rPr>
        <w:t xml:space="preserve"> Android </w:t>
      </w:r>
      <w:r w:rsidRPr="00A776AF">
        <w:rPr>
          <w:rFonts w:hint="eastAsia"/>
        </w:rPr>
        <w:t>恶意软件检测领域提出的基于</w:t>
      </w:r>
      <w:r>
        <w:rPr>
          <w:rFonts w:hint="eastAsia"/>
        </w:rPr>
        <w:t>机器学习</w:t>
      </w:r>
      <w:r w:rsidRPr="00A776AF">
        <w:rPr>
          <w:rFonts w:hint="eastAsia"/>
        </w:rPr>
        <w:t>的解决方案的高性能指标，数据问题可能看起来相对无关紧要，而与建模方面更相关。然而，对研究中使用的数据集的仔细</w:t>
      </w:r>
      <w:r>
        <w:rPr>
          <w:rFonts w:hint="eastAsia"/>
        </w:rPr>
        <w:t>研究</w:t>
      </w:r>
      <w:r w:rsidRPr="00A776AF">
        <w:rPr>
          <w:rFonts w:hint="eastAsia"/>
        </w:rPr>
        <w:t>可以</w:t>
      </w:r>
      <w:r>
        <w:rPr>
          <w:rFonts w:hint="eastAsia"/>
        </w:rPr>
        <w:t>发现</w:t>
      </w:r>
      <w:r w:rsidRPr="00A776AF">
        <w:rPr>
          <w:rFonts w:hint="eastAsia"/>
        </w:rPr>
        <w:t>数据问题的</w:t>
      </w:r>
      <w:r>
        <w:rPr>
          <w:rFonts w:hint="eastAsia"/>
        </w:rPr>
        <w:t>重要性</w:t>
      </w:r>
      <w:r w:rsidRPr="00A776AF">
        <w:rPr>
          <w:rFonts w:hint="eastAsia"/>
        </w:rPr>
        <w:t>。</w:t>
      </w:r>
    </w:p>
    <w:p w14:paraId="28331BDA" w14:textId="77777777" w:rsidR="00A830B7" w:rsidRDefault="00A830B7" w:rsidP="00A830B7">
      <w:pPr>
        <w:pStyle w:val="aa"/>
        <w:keepNext/>
        <w:ind w:firstLineChars="0" w:firstLine="0"/>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sidRPr="00A776AF">
        <w:rPr>
          <w:rFonts w:hint="eastAsia"/>
        </w:rPr>
        <w:t xml:space="preserve">Android </w:t>
      </w:r>
      <w:r w:rsidRPr="00A776AF">
        <w:rPr>
          <w:rFonts w:hint="eastAsia"/>
        </w:rPr>
        <w:t>恶意软件研究中最常用的数据集</w:t>
      </w:r>
    </w:p>
    <w:tbl>
      <w:tblPr>
        <w:tblStyle w:val="a9"/>
        <w:tblW w:w="0" w:type="auto"/>
        <w:jc w:val="center"/>
        <w:tblLook w:val="04A0" w:firstRow="1" w:lastRow="0" w:firstColumn="1" w:lastColumn="0" w:noHBand="0" w:noVBand="1"/>
      </w:tblPr>
      <w:tblGrid>
        <w:gridCol w:w="1840"/>
        <w:gridCol w:w="1327"/>
        <w:gridCol w:w="1327"/>
        <w:gridCol w:w="1465"/>
        <w:gridCol w:w="1701"/>
        <w:gridCol w:w="1134"/>
      </w:tblGrid>
      <w:tr w:rsidR="00A830B7" w:rsidRPr="00E04BBE" w14:paraId="742142D9" w14:textId="77777777" w:rsidTr="0083502E">
        <w:trPr>
          <w:jc w:val="center"/>
        </w:trPr>
        <w:tc>
          <w:tcPr>
            <w:tcW w:w="1840" w:type="dxa"/>
          </w:tcPr>
          <w:p w14:paraId="4BC04F04" w14:textId="77777777" w:rsidR="00A830B7" w:rsidRPr="00E04BBE" w:rsidRDefault="00A830B7" w:rsidP="0083502E">
            <w:pPr>
              <w:ind w:firstLineChars="0" w:firstLine="0"/>
              <w:rPr>
                <w:sz w:val="20"/>
                <w:szCs w:val="13"/>
              </w:rPr>
            </w:pPr>
            <w:r w:rsidRPr="00E04BBE">
              <w:rPr>
                <w:rFonts w:hint="eastAsia"/>
                <w:sz w:val="20"/>
                <w:szCs w:val="13"/>
              </w:rPr>
              <w:t>数据集名</w:t>
            </w:r>
          </w:p>
        </w:tc>
        <w:tc>
          <w:tcPr>
            <w:tcW w:w="1327" w:type="dxa"/>
          </w:tcPr>
          <w:p w14:paraId="2BA4179C" w14:textId="77777777" w:rsidR="00A830B7" w:rsidRPr="00E04BBE" w:rsidRDefault="00A830B7" w:rsidP="0083502E">
            <w:pPr>
              <w:ind w:firstLineChars="0" w:firstLine="0"/>
              <w:rPr>
                <w:sz w:val="20"/>
                <w:szCs w:val="13"/>
              </w:rPr>
            </w:pPr>
            <w:r>
              <w:rPr>
                <w:rFonts w:hint="eastAsia"/>
                <w:sz w:val="20"/>
                <w:szCs w:val="13"/>
              </w:rPr>
              <w:t>恶意样本数</w:t>
            </w:r>
          </w:p>
        </w:tc>
        <w:tc>
          <w:tcPr>
            <w:tcW w:w="1327" w:type="dxa"/>
          </w:tcPr>
          <w:p w14:paraId="512A7644" w14:textId="77777777" w:rsidR="00A830B7" w:rsidRPr="00E04BBE" w:rsidRDefault="00A830B7" w:rsidP="0083502E">
            <w:pPr>
              <w:ind w:firstLineChars="0" w:firstLine="0"/>
              <w:rPr>
                <w:sz w:val="20"/>
                <w:szCs w:val="13"/>
              </w:rPr>
            </w:pPr>
            <w:r>
              <w:rPr>
                <w:rFonts w:hint="eastAsia"/>
                <w:sz w:val="20"/>
                <w:szCs w:val="13"/>
              </w:rPr>
              <w:t>良性样本数</w:t>
            </w:r>
          </w:p>
        </w:tc>
        <w:tc>
          <w:tcPr>
            <w:tcW w:w="1465" w:type="dxa"/>
          </w:tcPr>
          <w:p w14:paraId="6507EA30" w14:textId="77777777" w:rsidR="00A830B7" w:rsidRPr="00E04BBE" w:rsidRDefault="00A830B7" w:rsidP="0083502E">
            <w:pPr>
              <w:ind w:firstLineChars="0" w:firstLine="0"/>
              <w:rPr>
                <w:sz w:val="20"/>
                <w:szCs w:val="13"/>
              </w:rPr>
            </w:pPr>
            <w:r>
              <w:rPr>
                <w:rFonts w:hint="eastAsia"/>
                <w:sz w:val="20"/>
                <w:szCs w:val="13"/>
              </w:rPr>
              <w:t>样本收集时间</w:t>
            </w:r>
          </w:p>
        </w:tc>
        <w:tc>
          <w:tcPr>
            <w:tcW w:w="1701" w:type="dxa"/>
          </w:tcPr>
          <w:p w14:paraId="7BB02B52" w14:textId="77777777" w:rsidR="00A830B7" w:rsidRPr="00E04BBE" w:rsidRDefault="00A830B7" w:rsidP="0083502E">
            <w:pPr>
              <w:ind w:firstLineChars="0" w:firstLine="0"/>
              <w:rPr>
                <w:sz w:val="20"/>
                <w:szCs w:val="13"/>
              </w:rPr>
            </w:pPr>
            <w:r>
              <w:rPr>
                <w:rFonts w:hint="eastAsia"/>
                <w:sz w:val="20"/>
                <w:szCs w:val="13"/>
              </w:rPr>
              <w:t>恶意软件家族数</w:t>
            </w:r>
          </w:p>
        </w:tc>
        <w:tc>
          <w:tcPr>
            <w:tcW w:w="1134" w:type="dxa"/>
          </w:tcPr>
          <w:p w14:paraId="307ADA9B" w14:textId="77777777" w:rsidR="00A830B7" w:rsidRPr="00E04BBE" w:rsidRDefault="00A830B7" w:rsidP="0083502E">
            <w:pPr>
              <w:ind w:firstLineChars="0" w:firstLine="0"/>
              <w:rPr>
                <w:sz w:val="20"/>
                <w:szCs w:val="13"/>
              </w:rPr>
            </w:pPr>
            <w:r>
              <w:rPr>
                <w:rFonts w:hint="eastAsia"/>
                <w:sz w:val="20"/>
                <w:szCs w:val="13"/>
              </w:rPr>
              <w:t>被引次数</w:t>
            </w:r>
          </w:p>
        </w:tc>
      </w:tr>
      <w:tr w:rsidR="00A830B7" w:rsidRPr="00E04BBE" w14:paraId="786B75B7" w14:textId="77777777" w:rsidTr="0083502E">
        <w:trPr>
          <w:jc w:val="center"/>
        </w:trPr>
        <w:tc>
          <w:tcPr>
            <w:tcW w:w="1840" w:type="dxa"/>
          </w:tcPr>
          <w:p w14:paraId="3B0E772B" w14:textId="77777777" w:rsidR="00A830B7" w:rsidRPr="00E04BBE" w:rsidRDefault="00A830B7" w:rsidP="0083502E">
            <w:pPr>
              <w:ind w:firstLineChars="0" w:firstLine="0"/>
              <w:rPr>
                <w:sz w:val="20"/>
                <w:szCs w:val="13"/>
              </w:rPr>
            </w:pPr>
            <w:proofErr w:type="spellStart"/>
            <w:r>
              <w:rPr>
                <w:rFonts w:hint="eastAsia"/>
                <w:sz w:val="20"/>
                <w:szCs w:val="13"/>
              </w:rPr>
              <w:t>MalGenome</w:t>
            </w:r>
            <w:proofErr w:type="spellEnd"/>
            <w:r>
              <w:rPr>
                <w:sz w:val="20"/>
                <w:szCs w:val="13"/>
              </w:rPr>
              <w:fldChar w:fldCharType="begin"/>
            </w:r>
            <w:r>
              <w:rPr>
                <w:sz w:val="20"/>
                <w:szCs w:val="13"/>
              </w:rPr>
              <w:instrText xml:space="preserve"> </w:instrText>
            </w:r>
            <w:r>
              <w:rPr>
                <w:rFonts w:hint="eastAsia"/>
                <w:sz w:val="20"/>
                <w:szCs w:val="13"/>
              </w:rPr>
              <w:instrText>REF _Ref186733118 \r \h</w:instrText>
            </w:r>
            <w:r>
              <w:rPr>
                <w:sz w:val="20"/>
                <w:szCs w:val="13"/>
              </w:rPr>
              <w:instrText xml:space="preserve"> </w:instrText>
            </w:r>
            <w:r>
              <w:rPr>
                <w:sz w:val="20"/>
                <w:szCs w:val="13"/>
              </w:rPr>
            </w:r>
            <w:r>
              <w:rPr>
                <w:sz w:val="20"/>
                <w:szCs w:val="13"/>
              </w:rPr>
              <w:fldChar w:fldCharType="separate"/>
            </w:r>
            <w:r>
              <w:rPr>
                <w:sz w:val="20"/>
                <w:szCs w:val="13"/>
              </w:rPr>
              <w:t>[13]</w:t>
            </w:r>
            <w:r>
              <w:rPr>
                <w:sz w:val="20"/>
                <w:szCs w:val="13"/>
              </w:rPr>
              <w:fldChar w:fldCharType="end"/>
            </w:r>
          </w:p>
        </w:tc>
        <w:tc>
          <w:tcPr>
            <w:tcW w:w="1327" w:type="dxa"/>
          </w:tcPr>
          <w:p w14:paraId="34FE7BAC" w14:textId="77777777" w:rsidR="00A830B7" w:rsidRPr="00E04BBE" w:rsidRDefault="00A830B7" w:rsidP="0083502E">
            <w:pPr>
              <w:ind w:firstLineChars="0" w:firstLine="0"/>
              <w:rPr>
                <w:sz w:val="20"/>
                <w:szCs w:val="13"/>
              </w:rPr>
            </w:pPr>
            <w:r>
              <w:rPr>
                <w:rFonts w:hint="eastAsia"/>
                <w:sz w:val="20"/>
                <w:szCs w:val="13"/>
              </w:rPr>
              <w:t>1260</w:t>
            </w:r>
          </w:p>
        </w:tc>
        <w:tc>
          <w:tcPr>
            <w:tcW w:w="1327" w:type="dxa"/>
          </w:tcPr>
          <w:p w14:paraId="21DB412A" w14:textId="77777777" w:rsidR="00A830B7" w:rsidRPr="00E04BBE" w:rsidRDefault="00A830B7" w:rsidP="0083502E">
            <w:pPr>
              <w:ind w:firstLineChars="0" w:firstLine="0"/>
              <w:rPr>
                <w:sz w:val="20"/>
                <w:szCs w:val="13"/>
              </w:rPr>
            </w:pPr>
            <w:r>
              <w:rPr>
                <w:rFonts w:hint="eastAsia"/>
                <w:sz w:val="20"/>
                <w:szCs w:val="13"/>
              </w:rPr>
              <w:t>0</w:t>
            </w:r>
          </w:p>
        </w:tc>
        <w:tc>
          <w:tcPr>
            <w:tcW w:w="1465" w:type="dxa"/>
          </w:tcPr>
          <w:p w14:paraId="735FAD44" w14:textId="77777777" w:rsidR="00A830B7" w:rsidRPr="00E04BBE" w:rsidRDefault="00A830B7" w:rsidP="0083502E">
            <w:pPr>
              <w:ind w:firstLineChars="0" w:firstLine="0"/>
              <w:rPr>
                <w:sz w:val="20"/>
                <w:szCs w:val="13"/>
              </w:rPr>
            </w:pPr>
            <w:r>
              <w:rPr>
                <w:rFonts w:hint="eastAsia"/>
                <w:sz w:val="20"/>
                <w:szCs w:val="13"/>
              </w:rPr>
              <w:t>2010-2011</w:t>
            </w:r>
          </w:p>
        </w:tc>
        <w:tc>
          <w:tcPr>
            <w:tcW w:w="1701" w:type="dxa"/>
          </w:tcPr>
          <w:p w14:paraId="3886EEB5" w14:textId="77777777" w:rsidR="00A830B7" w:rsidRPr="00E04BBE" w:rsidRDefault="00A830B7" w:rsidP="0083502E">
            <w:pPr>
              <w:ind w:firstLineChars="0" w:firstLine="0"/>
              <w:rPr>
                <w:sz w:val="20"/>
                <w:szCs w:val="13"/>
              </w:rPr>
            </w:pPr>
            <w:r>
              <w:rPr>
                <w:rFonts w:hint="eastAsia"/>
                <w:sz w:val="20"/>
                <w:szCs w:val="13"/>
              </w:rPr>
              <w:t>49</w:t>
            </w:r>
          </w:p>
        </w:tc>
        <w:tc>
          <w:tcPr>
            <w:tcW w:w="1134" w:type="dxa"/>
          </w:tcPr>
          <w:p w14:paraId="2B8069E6" w14:textId="77777777" w:rsidR="00A830B7" w:rsidRPr="00E04BBE" w:rsidRDefault="00A830B7" w:rsidP="0083502E">
            <w:pPr>
              <w:ind w:firstLineChars="0" w:firstLine="0"/>
              <w:rPr>
                <w:sz w:val="20"/>
                <w:szCs w:val="13"/>
              </w:rPr>
            </w:pPr>
            <w:r>
              <w:rPr>
                <w:rFonts w:hint="eastAsia"/>
                <w:sz w:val="20"/>
                <w:szCs w:val="13"/>
              </w:rPr>
              <w:t>2757</w:t>
            </w:r>
          </w:p>
        </w:tc>
      </w:tr>
      <w:tr w:rsidR="00A830B7" w:rsidRPr="00E04BBE" w14:paraId="68A33D4A" w14:textId="77777777" w:rsidTr="0083502E">
        <w:trPr>
          <w:jc w:val="center"/>
        </w:trPr>
        <w:tc>
          <w:tcPr>
            <w:tcW w:w="1840" w:type="dxa"/>
          </w:tcPr>
          <w:p w14:paraId="4D8FF387" w14:textId="77777777" w:rsidR="00A830B7" w:rsidRPr="00E04BBE" w:rsidRDefault="00A830B7" w:rsidP="0083502E">
            <w:pPr>
              <w:ind w:firstLineChars="0" w:firstLine="0"/>
              <w:rPr>
                <w:sz w:val="20"/>
                <w:szCs w:val="13"/>
              </w:rPr>
            </w:pPr>
            <w:r>
              <w:rPr>
                <w:rFonts w:hint="eastAsia"/>
                <w:sz w:val="20"/>
                <w:szCs w:val="13"/>
              </w:rPr>
              <w:t>Drebin</w:t>
            </w:r>
            <w:r>
              <w:rPr>
                <w:sz w:val="20"/>
                <w:szCs w:val="13"/>
              </w:rPr>
              <w:fldChar w:fldCharType="begin"/>
            </w:r>
            <w:r>
              <w:rPr>
                <w:sz w:val="20"/>
                <w:szCs w:val="13"/>
              </w:rPr>
              <w:instrText xml:space="preserve"> </w:instrText>
            </w:r>
            <w:r>
              <w:rPr>
                <w:rFonts w:hint="eastAsia"/>
                <w:sz w:val="20"/>
                <w:szCs w:val="13"/>
              </w:rPr>
              <w:instrText>REF _Ref186733121 \r \h</w:instrText>
            </w:r>
            <w:r>
              <w:rPr>
                <w:sz w:val="20"/>
                <w:szCs w:val="13"/>
              </w:rPr>
              <w:instrText xml:space="preserve"> </w:instrText>
            </w:r>
            <w:r>
              <w:rPr>
                <w:sz w:val="20"/>
                <w:szCs w:val="13"/>
              </w:rPr>
            </w:r>
            <w:r>
              <w:rPr>
                <w:sz w:val="20"/>
                <w:szCs w:val="13"/>
              </w:rPr>
              <w:fldChar w:fldCharType="separate"/>
            </w:r>
            <w:r>
              <w:rPr>
                <w:sz w:val="20"/>
                <w:szCs w:val="13"/>
              </w:rPr>
              <w:t>[14]</w:t>
            </w:r>
            <w:r>
              <w:rPr>
                <w:sz w:val="20"/>
                <w:szCs w:val="13"/>
              </w:rPr>
              <w:fldChar w:fldCharType="end"/>
            </w:r>
          </w:p>
        </w:tc>
        <w:tc>
          <w:tcPr>
            <w:tcW w:w="1327" w:type="dxa"/>
          </w:tcPr>
          <w:p w14:paraId="267E5A3C" w14:textId="77777777" w:rsidR="00A830B7" w:rsidRPr="00E04BBE" w:rsidRDefault="00A830B7" w:rsidP="0083502E">
            <w:pPr>
              <w:ind w:firstLineChars="0" w:firstLine="0"/>
              <w:rPr>
                <w:sz w:val="20"/>
                <w:szCs w:val="13"/>
              </w:rPr>
            </w:pPr>
            <w:r>
              <w:rPr>
                <w:rFonts w:hint="eastAsia"/>
                <w:sz w:val="20"/>
                <w:szCs w:val="13"/>
              </w:rPr>
              <w:t>5560</w:t>
            </w:r>
          </w:p>
        </w:tc>
        <w:tc>
          <w:tcPr>
            <w:tcW w:w="1327" w:type="dxa"/>
          </w:tcPr>
          <w:p w14:paraId="5858819E" w14:textId="77777777" w:rsidR="00A830B7" w:rsidRPr="00E04BBE" w:rsidRDefault="00A830B7" w:rsidP="0083502E">
            <w:pPr>
              <w:ind w:firstLineChars="0" w:firstLine="0"/>
              <w:rPr>
                <w:sz w:val="20"/>
                <w:szCs w:val="13"/>
              </w:rPr>
            </w:pPr>
            <w:r>
              <w:rPr>
                <w:rFonts w:hint="eastAsia"/>
                <w:sz w:val="20"/>
                <w:szCs w:val="13"/>
              </w:rPr>
              <w:t>123453</w:t>
            </w:r>
          </w:p>
        </w:tc>
        <w:tc>
          <w:tcPr>
            <w:tcW w:w="1465" w:type="dxa"/>
          </w:tcPr>
          <w:p w14:paraId="567171B9" w14:textId="77777777" w:rsidR="00A830B7" w:rsidRPr="00E04BBE" w:rsidRDefault="00A830B7" w:rsidP="0083502E">
            <w:pPr>
              <w:ind w:firstLineChars="0" w:firstLine="0"/>
              <w:rPr>
                <w:sz w:val="20"/>
                <w:szCs w:val="13"/>
              </w:rPr>
            </w:pPr>
            <w:r>
              <w:rPr>
                <w:rFonts w:hint="eastAsia"/>
                <w:sz w:val="20"/>
                <w:szCs w:val="13"/>
              </w:rPr>
              <w:t>2010-2012</w:t>
            </w:r>
          </w:p>
        </w:tc>
        <w:tc>
          <w:tcPr>
            <w:tcW w:w="1701" w:type="dxa"/>
          </w:tcPr>
          <w:p w14:paraId="5924B28D" w14:textId="77777777" w:rsidR="00A830B7" w:rsidRPr="00E04BBE" w:rsidRDefault="00A830B7" w:rsidP="0083502E">
            <w:pPr>
              <w:ind w:firstLineChars="0" w:firstLine="0"/>
              <w:rPr>
                <w:sz w:val="20"/>
                <w:szCs w:val="13"/>
              </w:rPr>
            </w:pPr>
            <w:r>
              <w:rPr>
                <w:rFonts w:hint="eastAsia"/>
                <w:sz w:val="20"/>
                <w:szCs w:val="13"/>
              </w:rPr>
              <w:t>179</w:t>
            </w:r>
          </w:p>
        </w:tc>
        <w:tc>
          <w:tcPr>
            <w:tcW w:w="1134" w:type="dxa"/>
          </w:tcPr>
          <w:p w14:paraId="6FE2BE16" w14:textId="77777777" w:rsidR="00A830B7" w:rsidRPr="00E04BBE" w:rsidRDefault="00A830B7" w:rsidP="0083502E">
            <w:pPr>
              <w:ind w:firstLineChars="0" w:firstLine="0"/>
              <w:rPr>
                <w:sz w:val="20"/>
                <w:szCs w:val="13"/>
              </w:rPr>
            </w:pPr>
            <w:r>
              <w:rPr>
                <w:rFonts w:hint="eastAsia"/>
                <w:sz w:val="20"/>
                <w:szCs w:val="13"/>
              </w:rPr>
              <w:t>2218</w:t>
            </w:r>
          </w:p>
        </w:tc>
      </w:tr>
      <w:tr w:rsidR="00A830B7" w:rsidRPr="00E04BBE" w14:paraId="229DE3F7" w14:textId="77777777" w:rsidTr="0083502E">
        <w:trPr>
          <w:jc w:val="center"/>
        </w:trPr>
        <w:tc>
          <w:tcPr>
            <w:tcW w:w="1840" w:type="dxa"/>
          </w:tcPr>
          <w:p w14:paraId="59731DEB" w14:textId="77777777" w:rsidR="00A830B7" w:rsidRPr="00E04BBE" w:rsidRDefault="00A830B7" w:rsidP="0083502E">
            <w:pPr>
              <w:ind w:firstLineChars="0" w:firstLine="0"/>
              <w:rPr>
                <w:sz w:val="20"/>
                <w:szCs w:val="13"/>
              </w:rPr>
            </w:pPr>
            <w:r>
              <w:rPr>
                <w:rFonts w:hint="eastAsia"/>
                <w:sz w:val="20"/>
                <w:szCs w:val="13"/>
              </w:rPr>
              <w:t>AMD</w:t>
            </w:r>
            <w:r>
              <w:rPr>
                <w:sz w:val="20"/>
                <w:szCs w:val="13"/>
              </w:rPr>
              <w:fldChar w:fldCharType="begin"/>
            </w:r>
            <w:r>
              <w:rPr>
                <w:sz w:val="20"/>
                <w:szCs w:val="13"/>
              </w:rPr>
              <w:instrText xml:space="preserve"> </w:instrText>
            </w:r>
            <w:r>
              <w:rPr>
                <w:rFonts w:hint="eastAsia"/>
                <w:sz w:val="20"/>
                <w:szCs w:val="13"/>
              </w:rPr>
              <w:instrText>REF _Ref186733124 \r \h</w:instrText>
            </w:r>
            <w:r>
              <w:rPr>
                <w:sz w:val="20"/>
                <w:szCs w:val="13"/>
              </w:rPr>
              <w:instrText xml:space="preserve"> </w:instrText>
            </w:r>
            <w:r>
              <w:rPr>
                <w:sz w:val="20"/>
                <w:szCs w:val="13"/>
              </w:rPr>
            </w:r>
            <w:r>
              <w:rPr>
                <w:sz w:val="20"/>
                <w:szCs w:val="13"/>
              </w:rPr>
              <w:fldChar w:fldCharType="separate"/>
            </w:r>
            <w:r>
              <w:rPr>
                <w:sz w:val="20"/>
                <w:szCs w:val="13"/>
              </w:rPr>
              <w:t>[15]</w:t>
            </w:r>
            <w:r>
              <w:rPr>
                <w:sz w:val="20"/>
                <w:szCs w:val="13"/>
              </w:rPr>
              <w:fldChar w:fldCharType="end"/>
            </w:r>
          </w:p>
        </w:tc>
        <w:tc>
          <w:tcPr>
            <w:tcW w:w="1327" w:type="dxa"/>
          </w:tcPr>
          <w:p w14:paraId="304F98A3" w14:textId="77777777" w:rsidR="00A830B7" w:rsidRPr="00E04BBE" w:rsidRDefault="00A830B7" w:rsidP="0083502E">
            <w:pPr>
              <w:ind w:firstLineChars="0" w:firstLine="0"/>
              <w:rPr>
                <w:sz w:val="20"/>
                <w:szCs w:val="13"/>
              </w:rPr>
            </w:pPr>
            <w:r>
              <w:rPr>
                <w:rFonts w:hint="eastAsia"/>
                <w:sz w:val="20"/>
                <w:szCs w:val="13"/>
              </w:rPr>
              <w:t>24553</w:t>
            </w:r>
          </w:p>
        </w:tc>
        <w:tc>
          <w:tcPr>
            <w:tcW w:w="1327" w:type="dxa"/>
          </w:tcPr>
          <w:p w14:paraId="789F7E00" w14:textId="77777777" w:rsidR="00A830B7" w:rsidRPr="00E04BBE" w:rsidRDefault="00A830B7" w:rsidP="0083502E">
            <w:pPr>
              <w:ind w:firstLineChars="0" w:firstLine="0"/>
              <w:rPr>
                <w:sz w:val="20"/>
                <w:szCs w:val="13"/>
              </w:rPr>
            </w:pPr>
            <w:r>
              <w:rPr>
                <w:rFonts w:hint="eastAsia"/>
                <w:sz w:val="20"/>
                <w:szCs w:val="13"/>
              </w:rPr>
              <w:t>0</w:t>
            </w:r>
          </w:p>
        </w:tc>
        <w:tc>
          <w:tcPr>
            <w:tcW w:w="1465" w:type="dxa"/>
          </w:tcPr>
          <w:p w14:paraId="19B1CF92" w14:textId="77777777" w:rsidR="00A830B7" w:rsidRPr="00E04BBE" w:rsidRDefault="00A830B7" w:rsidP="0083502E">
            <w:pPr>
              <w:ind w:firstLineChars="0" w:firstLine="0"/>
              <w:rPr>
                <w:sz w:val="20"/>
                <w:szCs w:val="13"/>
              </w:rPr>
            </w:pPr>
            <w:r>
              <w:rPr>
                <w:rFonts w:hint="eastAsia"/>
                <w:sz w:val="20"/>
                <w:szCs w:val="13"/>
              </w:rPr>
              <w:t>2010-2016</w:t>
            </w:r>
          </w:p>
        </w:tc>
        <w:tc>
          <w:tcPr>
            <w:tcW w:w="1701" w:type="dxa"/>
          </w:tcPr>
          <w:p w14:paraId="5574DA65" w14:textId="77777777" w:rsidR="00A830B7" w:rsidRPr="00E04BBE" w:rsidRDefault="00A830B7" w:rsidP="0083502E">
            <w:pPr>
              <w:ind w:firstLineChars="0" w:firstLine="0"/>
              <w:rPr>
                <w:sz w:val="20"/>
                <w:szCs w:val="13"/>
              </w:rPr>
            </w:pPr>
            <w:r>
              <w:rPr>
                <w:rFonts w:hint="eastAsia"/>
                <w:sz w:val="20"/>
                <w:szCs w:val="13"/>
              </w:rPr>
              <w:t>71</w:t>
            </w:r>
          </w:p>
        </w:tc>
        <w:tc>
          <w:tcPr>
            <w:tcW w:w="1134" w:type="dxa"/>
          </w:tcPr>
          <w:p w14:paraId="7EEB4408" w14:textId="77777777" w:rsidR="00A830B7" w:rsidRPr="00E04BBE" w:rsidRDefault="00A830B7" w:rsidP="0083502E">
            <w:pPr>
              <w:ind w:firstLineChars="0" w:firstLine="0"/>
              <w:rPr>
                <w:sz w:val="20"/>
                <w:szCs w:val="13"/>
              </w:rPr>
            </w:pPr>
            <w:r>
              <w:rPr>
                <w:rFonts w:hint="eastAsia"/>
                <w:sz w:val="20"/>
                <w:szCs w:val="13"/>
              </w:rPr>
              <w:t>412</w:t>
            </w:r>
          </w:p>
        </w:tc>
      </w:tr>
      <w:tr w:rsidR="00A830B7" w:rsidRPr="00E04BBE" w14:paraId="2304784B" w14:textId="77777777" w:rsidTr="0083502E">
        <w:trPr>
          <w:jc w:val="center"/>
        </w:trPr>
        <w:tc>
          <w:tcPr>
            <w:tcW w:w="1840" w:type="dxa"/>
          </w:tcPr>
          <w:p w14:paraId="1E3F345A" w14:textId="77777777" w:rsidR="00A830B7" w:rsidRPr="00E04BBE" w:rsidRDefault="00A830B7" w:rsidP="0083502E">
            <w:pPr>
              <w:ind w:firstLineChars="0" w:firstLine="0"/>
              <w:rPr>
                <w:sz w:val="20"/>
                <w:szCs w:val="13"/>
              </w:rPr>
            </w:pPr>
            <w:r>
              <w:rPr>
                <w:rFonts w:hint="eastAsia"/>
                <w:sz w:val="20"/>
                <w:szCs w:val="13"/>
              </w:rPr>
              <w:t>AndMal2017</w:t>
            </w:r>
            <w:r>
              <w:rPr>
                <w:sz w:val="20"/>
                <w:szCs w:val="13"/>
              </w:rPr>
              <w:fldChar w:fldCharType="begin"/>
            </w:r>
            <w:r>
              <w:rPr>
                <w:sz w:val="20"/>
                <w:szCs w:val="13"/>
              </w:rPr>
              <w:instrText xml:space="preserve"> </w:instrText>
            </w:r>
            <w:r>
              <w:rPr>
                <w:rFonts w:hint="eastAsia"/>
                <w:sz w:val="20"/>
                <w:szCs w:val="13"/>
              </w:rPr>
              <w:instrText>REF _Ref186733126 \r \h</w:instrText>
            </w:r>
            <w:r>
              <w:rPr>
                <w:sz w:val="20"/>
                <w:szCs w:val="13"/>
              </w:rPr>
              <w:instrText xml:space="preserve"> </w:instrText>
            </w:r>
            <w:r>
              <w:rPr>
                <w:sz w:val="20"/>
                <w:szCs w:val="13"/>
              </w:rPr>
            </w:r>
            <w:r>
              <w:rPr>
                <w:sz w:val="20"/>
                <w:szCs w:val="13"/>
              </w:rPr>
              <w:fldChar w:fldCharType="separate"/>
            </w:r>
            <w:r>
              <w:rPr>
                <w:sz w:val="20"/>
                <w:szCs w:val="13"/>
              </w:rPr>
              <w:t>[16]</w:t>
            </w:r>
            <w:r>
              <w:rPr>
                <w:sz w:val="20"/>
                <w:szCs w:val="13"/>
              </w:rPr>
              <w:fldChar w:fldCharType="end"/>
            </w:r>
          </w:p>
        </w:tc>
        <w:tc>
          <w:tcPr>
            <w:tcW w:w="1327" w:type="dxa"/>
          </w:tcPr>
          <w:p w14:paraId="79C82E51" w14:textId="77777777" w:rsidR="00A830B7" w:rsidRPr="00E04BBE" w:rsidRDefault="00A830B7" w:rsidP="0083502E">
            <w:pPr>
              <w:ind w:firstLineChars="0" w:firstLine="0"/>
              <w:rPr>
                <w:sz w:val="20"/>
                <w:szCs w:val="13"/>
              </w:rPr>
            </w:pPr>
            <w:r>
              <w:rPr>
                <w:rFonts w:hint="eastAsia"/>
                <w:sz w:val="20"/>
                <w:szCs w:val="13"/>
              </w:rPr>
              <w:t>400</w:t>
            </w:r>
          </w:p>
        </w:tc>
        <w:tc>
          <w:tcPr>
            <w:tcW w:w="1327" w:type="dxa"/>
          </w:tcPr>
          <w:p w14:paraId="0FA5E086" w14:textId="77777777" w:rsidR="00A830B7" w:rsidRPr="00E04BBE" w:rsidRDefault="00A830B7" w:rsidP="0083502E">
            <w:pPr>
              <w:ind w:firstLineChars="0" w:firstLine="0"/>
              <w:rPr>
                <w:sz w:val="20"/>
                <w:szCs w:val="13"/>
              </w:rPr>
            </w:pPr>
            <w:r>
              <w:rPr>
                <w:rFonts w:hint="eastAsia"/>
                <w:sz w:val="20"/>
                <w:szCs w:val="13"/>
              </w:rPr>
              <w:t>5065</w:t>
            </w:r>
          </w:p>
        </w:tc>
        <w:tc>
          <w:tcPr>
            <w:tcW w:w="1465" w:type="dxa"/>
          </w:tcPr>
          <w:p w14:paraId="69A33B56" w14:textId="77777777" w:rsidR="00A830B7" w:rsidRPr="00E04BBE" w:rsidRDefault="00A830B7" w:rsidP="0083502E">
            <w:pPr>
              <w:ind w:firstLineChars="0" w:firstLine="0"/>
              <w:rPr>
                <w:sz w:val="20"/>
                <w:szCs w:val="13"/>
              </w:rPr>
            </w:pPr>
            <w:r>
              <w:rPr>
                <w:rFonts w:hint="eastAsia"/>
                <w:sz w:val="20"/>
                <w:szCs w:val="13"/>
              </w:rPr>
              <w:t>2015-2017</w:t>
            </w:r>
          </w:p>
        </w:tc>
        <w:tc>
          <w:tcPr>
            <w:tcW w:w="1701" w:type="dxa"/>
          </w:tcPr>
          <w:p w14:paraId="36283719" w14:textId="77777777" w:rsidR="00A830B7" w:rsidRPr="00E04BBE" w:rsidRDefault="00A830B7" w:rsidP="0083502E">
            <w:pPr>
              <w:ind w:firstLineChars="0" w:firstLine="0"/>
              <w:rPr>
                <w:sz w:val="20"/>
                <w:szCs w:val="13"/>
              </w:rPr>
            </w:pPr>
            <w:r>
              <w:rPr>
                <w:rFonts w:hint="eastAsia"/>
                <w:sz w:val="20"/>
                <w:szCs w:val="13"/>
              </w:rPr>
              <w:t>42</w:t>
            </w:r>
          </w:p>
        </w:tc>
        <w:tc>
          <w:tcPr>
            <w:tcW w:w="1134" w:type="dxa"/>
          </w:tcPr>
          <w:p w14:paraId="3FD6804A" w14:textId="77777777" w:rsidR="00A830B7" w:rsidRPr="00E04BBE" w:rsidRDefault="00A830B7" w:rsidP="0083502E">
            <w:pPr>
              <w:ind w:firstLineChars="0" w:firstLine="0"/>
              <w:rPr>
                <w:sz w:val="20"/>
                <w:szCs w:val="13"/>
              </w:rPr>
            </w:pPr>
            <w:r>
              <w:rPr>
                <w:rFonts w:hint="eastAsia"/>
                <w:sz w:val="20"/>
                <w:szCs w:val="13"/>
              </w:rPr>
              <w:t>166</w:t>
            </w:r>
          </w:p>
        </w:tc>
      </w:tr>
      <w:tr w:rsidR="00A830B7" w:rsidRPr="00E04BBE" w14:paraId="40076B8E" w14:textId="77777777" w:rsidTr="0083502E">
        <w:trPr>
          <w:jc w:val="center"/>
        </w:trPr>
        <w:tc>
          <w:tcPr>
            <w:tcW w:w="1840" w:type="dxa"/>
          </w:tcPr>
          <w:p w14:paraId="7D878DD0" w14:textId="77777777" w:rsidR="00A830B7" w:rsidRDefault="00A830B7" w:rsidP="0083502E">
            <w:pPr>
              <w:ind w:firstLineChars="0" w:firstLine="0"/>
              <w:rPr>
                <w:sz w:val="20"/>
                <w:szCs w:val="13"/>
              </w:rPr>
            </w:pPr>
            <w:r>
              <w:rPr>
                <w:rFonts w:hint="eastAsia"/>
                <w:sz w:val="20"/>
                <w:szCs w:val="13"/>
              </w:rPr>
              <w:t>AndMal2020</w:t>
            </w:r>
            <w:r>
              <w:rPr>
                <w:sz w:val="20"/>
                <w:szCs w:val="13"/>
              </w:rPr>
              <w:fldChar w:fldCharType="begin"/>
            </w:r>
            <w:r>
              <w:rPr>
                <w:sz w:val="20"/>
                <w:szCs w:val="13"/>
              </w:rPr>
              <w:instrText xml:space="preserve"> </w:instrText>
            </w:r>
            <w:r>
              <w:rPr>
                <w:rFonts w:hint="eastAsia"/>
                <w:sz w:val="20"/>
                <w:szCs w:val="13"/>
              </w:rPr>
              <w:instrText>REF _Ref186733130 \r \h</w:instrText>
            </w:r>
            <w:r>
              <w:rPr>
                <w:sz w:val="20"/>
                <w:szCs w:val="13"/>
              </w:rPr>
              <w:instrText xml:space="preserve"> </w:instrText>
            </w:r>
            <w:r>
              <w:rPr>
                <w:sz w:val="20"/>
                <w:szCs w:val="13"/>
              </w:rPr>
            </w:r>
            <w:r>
              <w:rPr>
                <w:sz w:val="20"/>
                <w:szCs w:val="13"/>
              </w:rPr>
              <w:fldChar w:fldCharType="separate"/>
            </w:r>
            <w:r>
              <w:rPr>
                <w:sz w:val="20"/>
                <w:szCs w:val="13"/>
              </w:rPr>
              <w:t>[17]</w:t>
            </w:r>
            <w:r>
              <w:rPr>
                <w:sz w:val="20"/>
                <w:szCs w:val="13"/>
              </w:rPr>
              <w:fldChar w:fldCharType="end"/>
            </w:r>
          </w:p>
        </w:tc>
        <w:tc>
          <w:tcPr>
            <w:tcW w:w="1327" w:type="dxa"/>
          </w:tcPr>
          <w:p w14:paraId="54586A15" w14:textId="77777777" w:rsidR="00A830B7" w:rsidRPr="00E04BBE" w:rsidRDefault="00A830B7" w:rsidP="0083502E">
            <w:pPr>
              <w:ind w:firstLineChars="0" w:firstLine="0"/>
              <w:rPr>
                <w:sz w:val="20"/>
                <w:szCs w:val="13"/>
              </w:rPr>
            </w:pPr>
            <w:r>
              <w:rPr>
                <w:rFonts w:hint="eastAsia"/>
                <w:sz w:val="20"/>
                <w:szCs w:val="13"/>
              </w:rPr>
              <w:t>200000</w:t>
            </w:r>
          </w:p>
        </w:tc>
        <w:tc>
          <w:tcPr>
            <w:tcW w:w="1327" w:type="dxa"/>
          </w:tcPr>
          <w:p w14:paraId="5EEA9BD7" w14:textId="77777777" w:rsidR="00A830B7" w:rsidRPr="00E04BBE" w:rsidRDefault="00A830B7" w:rsidP="0083502E">
            <w:pPr>
              <w:ind w:firstLineChars="0" w:firstLine="0"/>
              <w:rPr>
                <w:sz w:val="20"/>
                <w:szCs w:val="13"/>
              </w:rPr>
            </w:pPr>
            <w:r>
              <w:rPr>
                <w:rFonts w:hint="eastAsia"/>
                <w:sz w:val="20"/>
                <w:szCs w:val="13"/>
              </w:rPr>
              <w:t>200000</w:t>
            </w:r>
          </w:p>
        </w:tc>
        <w:tc>
          <w:tcPr>
            <w:tcW w:w="1465" w:type="dxa"/>
          </w:tcPr>
          <w:p w14:paraId="69697CBE" w14:textId="018AD9F0" w:rsidR="00A830B7" w:rsidRPr="00E04BBE" w:rsidRDefault="000363C1" w:rsidP="0083502E">
            <w:pPr>
              <w:ind w:firstLineChars="0" w:firstLine="0"/>
              <w:rPr>
                <w:sz w:val="20"/>
                <w:szCs w:val="13"/>
              </w:rPr>
            </w:pPr>
            <w:r>
              <w:rPr>
                <w:rFonts w:hint="eastAsia"/>
                <w:sz w:val="20"/>
                <w:szCs w:val="13"/>
              </w:rPr>
              <w:t>-</w:t>
            </w:r>
          </w:p>
        </w:tc>
        <w:tc>
          <w:tcPr>
            <w:tcW w:w="1701" w:type="dxa"/>
          </w:tcPr>
          <w:p w14:paraId="0EE3659C" w14:textId="77777777" w:rsidR="00A830B7" w:rsidRPr="00E04BBE" w:rsidRDefault="00A830B7" w:rsidP="0083502E">
            <w:pPr>
              <w:ind w:firstLineChars="0" w:firstLine="0"/>
              <w:rPr>
                <w:sz w:val="20"/>
                <w:szCs w:val="13"/>
              </w:rPr>
            </w:pPr>
            <w:r>
              <w:rPr>
                <w:rFonts w:hint="eastAsia"/>
                <w:sz w:val="20"/>
                <w:szCs w:val="13"/>
              </w:rPr>
              <w:t>191</w:t>
            </w:r>
          </w:p>
        </w:tc>
        <w:tc>
          <w:tcPr>
            <w:tcW w:w="1134" w:type="dxa"/>
          </w:tcPr>
          <w:p w14:paraId="44BDCA51" w14:textId="77777777" w:rsidR="00A830B7" w:rsidRPr="00E04BBE" w:rsidRDefault="00A830B7" w:rsidP="0083502E">
            <w:pPr>
              <w:ind w:firstLineChars="0" w:firstLine="0"/>
              <w:rPr>
                <w:sz w:val="20"/>
                <w:szCs w:val="13"/>
              </w:rPr>
            </w:pPr>
            <w:r>
              <w:rPr>
                <w:rFonts w:hint="eastAsia"/>
                <w:sz w:val="20"/>
                <w:szCs w:val="13"/>
              </w:rPr>
              <w:t>22</w:t>
            </w:r>
          </w:p>
        </w:tc>
      </w:tr>
      <w:tr w:rsidR="00A830B7" w:rsidRPr="00E04BBE" w14:paraId="039C98BF" w14:textId="77777777" w:rsidTr="0083502E">
        <w:trPr>
          <w:jc w:val="center"/>
        </w:trPr>
        <w:tc>
          <w:tcPr>
            <w:tcW w:w="1840" w:type="dxa"/>
          </w:tcPr>
          <w:p w14:paraId="77B5F02A" w14:textId="77777777" w:rsidR="00A830B7" w:rsidRDefault="00A830B7" w:rsidP="0083502E">
            <w:pPr>
              <w:ind w:firstLineChars="0" w:firstLine="0"/>
              <w:rPr>
                <w:sz w:val="20"/>
                <w:szCs w:val="13"/>
              </w:rPr>
            </w:pPr>
            <w:r>
              <w:rPr>
                <w:rFonts w:hint="eastAsia"/>
                <w:sz w:val="20"/>
                <w:szCs w:val="13"/>
              </w:rPr>
              <w:t>MalDroid2020</w:t>
            </w:r>
            <w:r>
              <w:rPr>
                <w:sz w:val="20"/>
                <w:szCs w:val="13"/>
              </w:rPr>
              <w:fldChar w:fldCharType="begin"/>
            </w:r>
            <w:r>
              <w:rPr>
                <w:sz w:val="20"/>
                <w:szCs w:val="13"/>
              </w:rPr>
              <w:instrText xml:space="preserve"> </w:instrText>
            </w:r>
            <w:r>
              <w:rPr>
                <w:rFonts w:hint="eastAsia"/>
                <w:sz w:val="20"/>
                <w:szCs w:val="13"/>
              </w:rPr>
              <w:instrText>REF _Ref186733133 \r \h</w:instrText>
            </w:r>
            <w:r>
              <w:rPr>
                <w:sz w:val="20"/>
                <w:szCs w:val="13"/>
              </w:rPr>
              <w:instrText xml:space="preserve"> </w:instrText>
            </w:r>
            <w:r>
              <w:rPr>
                <w:sz w:val="20"/>
                <w:szCs w:val="13"/>
              </w:rPr>
            </w:r>
            <w:r>
              <w:rPr>
                <w:sz w:val="20"/>
                <w:szCs w:val="13"/>
              </w:rPr>
              <w:fldChar w:fldCharType="separate"/>
            </w:r>
            <w:r>
              <w:rPr>
                <w:sz w:val="20"/>
                <w:szCs w:val="13"/>
              </w:rPr>
              <w:t>[18]</w:t>
            </w:r>
            <w:r>
              <w:rPr>
                <w:sz w:val="20"/>
                <w:szCs w:val="13"/>
              </w:rPr>
              <w:fldChar w:fldCharType="end"/>
            </w:r>
          </w:p>
        </w:tc>
        <w:tc>
          <w:tcPr>
            <w:tcW w:w="1327" w:type="dxa"/>
          </w:tcPr>
          <w:p w14:paraId="19CB6356" w14:textId="77777777" w:rsidR="00A830B7" w:rsidRPr="00E04BBE" w:rsidRDefault="00A830B7" w:rsidP="0083502E">
            <w:pPr>
              <w:ind w:firstLineChars="0" w:firstLine="0"/>
              <w:rPr>
                <w:sz w:val="20"/>
                <w:szCs w:val="13"/>
              </w:rPr>
            </w:pPr>
            <w:r>
              <w:rPr>
                <w:rFonts w:hint="eastAsia"/>
                <w:sz w:val="20"/>
                <w:szCs w:val="13"/>
              </w:rPr>
              <w:t>11598</w:t>
            </w:r>
          </w:p>
        </w:tc>
        <w:tc>
          <w:tcPr>
            <w:tcW w:w="1327" w:type="dxa"/>
          </w:tcPr>
          <w:p w14:paraId="2AAE9942" w14:textId="77777777" w:rsidR="00A830B7" w:rsidRPr="00E04BBE" w:rsidRDefault="00A830B7" w:rsidP="0083502E">
            <w:pPr>
              <w:ind w:firstLineChars="0" w:firstLine="0"/>
              <w:rPr>
                <w:sz w:val="20"/>
                <w:szCs w:val="13"/>
              </w:rPr>
            </w:pPr>
            <w:r>
              <w:rPr>
                <w:rFonts w:hint="eastAsia"/>
                <w:sz w:val="20"/>
                <w:szCs w:val="13"/>
              </w:rPr>
              <w:t>0</w:t>
            </w:r>
          </w:p>
        </w:tc>
        <w:tc>
          <w:tcPr>
            <w:tcW w:w="1465" w:type="dxa"/>
          </w:tcPr>
          <w:p w14:paraId="073A499A" w14:textId="77777777" w:rsidR="00A830B7" w:rsidRPr="00E04BBE" w:rsidRDefault="00A830B7" w:rsidP="0083502E">
            <w:pPr>
              <w:ind w:firstLineChars="0" w:firstLine="0"/>
              <w:rPr>
                <w:sz w:val="20"/>
                <w:szCs w:val="13"/>
              </w:rPr>
            </w:pPr>
            <w:r>
              <w:rPr>
                <w:rFonts w:hint="eastAsia"/>
                <w:sz w:val="20"/>
                <w:szCs w:val="13"/>
              </w:rPr>
              <w:t>2017-2018</w:t>
            </w:r>
          </w:p>
        </w:tc>
        <w:tc>
          <w:tcPr>
            <w:tcW w:w="1701" w:type="dxa"/>
          </w:tcPr>
          <w:p w14:paraId="62265D81" w14:textId="77777777" w:rsidR="00A830B7" w:rsidRPr="00E04BBE" w:rsidRDefault="00A830B7" w:rsidP="0083502E">
            <w:pPr>
              <w:ind w:firstLineChars="0" w:firstLine="0"/>
              <w:rPr>
                <w:sz w:val="20"/>
                <w:szCs w:val="13"/>
              </w:rPr>
            </w:pPr>
            <w:r>
              <w:rPr>
                <w:rFonts w:hint="eastAsia"/>
                <w:sz w:val="20"/>
                <w:szCs w:val="13"/>
              </w:rPr>
              <w:t>33</w:t>
            </w:r>
          </w:p>
        </w:tc>
        <w:tc>
          <w:tcPr>
            <w:tcW w:w="1134" w:type="dxa"/>
          </w:tcPr>
          <w:p w14:paraId="74DDFF6B" w14:textId="77777777" w:rsidR="00A830B7" w:rsidRPr="00E04BBE" w:rsidRDefault="00A830B7" w:rsidP="0083502E">
            <w:pPr>
              <w:ind w:firstLineChars="0" w:firstLine="0"/>
              <w:rPr>
                <w:sz w:val="20"/>
                <w:szCs w:val="13"/>
              </w:rPr>
            </w:pPr>
            <w:r>
              <w:rPr>
                <w:rFonts w:hint="eastAsia"/>
                <w:sz w:val="20"/>
                <w:szCs w:val="13"/>
              </w:rPr>
              <w:t>62</w:t>
            </w:r>
          </w:p>
        </w:tc>
      </w:tr>
    </w:tbl>
    <w:p w14:paraId="299C8804" w14:textId="77777777" w:rsidR="00A830B7" w:rsidRDefault="00A830B7" w:rsidP="00A830B7">
      <w:pPr>
        <w:ind w:firstLine="560"/>
      </w:pPr>
      <w:r w:rsidRPr="00A776AF">
        <w:rPr>
          <w:rFonts w:hint="eastAsia"/>
        </w:rPr>
        <w:t>表</w:t>
      </w:r>
      <w:r w:rsidRPr="00A776AF">
        <w:rPr>
          <w:rFonts w:hint="eastAsia"/>
        </w:rPr>
        <w:t xml:space="preserve">1 </w:t>
      </w:r>
      <w:r w:rsidRPr="00A776AF">
        <w:rPr>
          <w:rFonts w:hint="eastAsia"/>
        </w:rPr>
        <w:t>总结了</w:t>
      </w:r>
      <w:r w:rsidRPr="00A776AF">
        <w:rPr>
          <w:rFonts w:hint="eastAsia"/>
        </w:rPr>
        <w:t xml:space="preserve"> Android </w:t>
      </w:r>
      <w:r w:rsidRPr="00A776AF">
        <w:rPr>
          <w:rFonts w:hint="eastAsia"/>
        </w:rPr>
        <w:t>恶意软件研究中最常用的数据集。</w:t>
      </w:r>
      <w:r w:rsidRPr="006E1879">
        <w:rPr>
          <w:rFonts w:hint="eastAsia"/>
        </w:rPr>
        <w:t>如表</w:t>
      </w:r>
      <w:r w:rsidRPr="006E1879">
        <w:rPr>
          <w:rFonts w:hint="eastAsia"/>
        </w:rPr>
        <w:t xml:space="preserve"> 1 </w:t>
      </w:r>
      <w:r w:rsidRPr="006E1879">
        <w:rPr>
          <w:rFonts w:hint="eastAsia"/>
        </w:rPr>
        <w:t>所示，</w:t>
      </w:r>
      <w:proofErr w:type="spellStart"/>
      <w:r w:rsidRPr="006E1879">
        <w:rPr>
          <w:rFonts w:hint="eastAsia"/>
        </w:rPr>
        <w:t>MalGenome</w:t>
      </w:r>
      <w:proofErr w:type="spellEnd"/>
      <w:r w:rsidRPr="006E1879">
        <w:rPr>
          <w:rFonts w:hint="eastAsia"/>
        </w:rPr>
        <w:t xml:space="preserve"> </w:t>
      </w:r>
      <w:r w:rsidRPr="006E1879">
        <w:rPr>
          <w:rFonts w:hint="eastAsia"/>
        </w:rPr>
        <w:t>和</w:t>
      </w:r>
      <w:r w:rsidRPr="006E1879">
        <w:rPr>
          <w:rFonts w:hint="eastAsia"/>
        </w:rPr>
        <w:t xml:space="preserve"> Drebin </w:t>
      </w:r>
      <w:r w:rsidRPr="006E1879">
        <w:rPr>
          <w:rFonts w:hint="eastAsia"/>
        </w:rPr>
        <w:t>是迄今为止使用最广泛的数据集</w:t>
      </w:r>
      <w:r>
        <w:rPr>
          <w:rFonts w:hint="eastAsia"/>
        </w:rPr>
        <w:t>。根据统计的被引用次数分析，</w:t>
      </w:r>
      <w:r w:rsidRPr="006E1879">
        <w:t>82.8%</w:t>
      </w:r>
      <w:r>
        <w:rPr>
          <w:rFonts w:hint="eastAsia"/>
        </w:rPr>
        <w:t>的研究都使用了</w:t>
      </w:r>
      <w:r w:rsidRPr="006E1879">
        <w:rPr>
          <w:rFonts w:hint="eastAsia"/>
        </w:rPr>
        <w:t>代表了十多年前的威胁状况</w:t>
      </w:r>
      <w:r>
        <w:rPr>
          <w:rFonts w:hint="eastAsia"/>
        </w:rPr>
        <w:t>的</w:t>
      </w:r>
      <w:r w:rsidRPr="006E1879">
        <w:rPr>
          <w:rFonts w:hint="eastAsia"/>
        </w:rPr>
        <w:t xml:space="preserve">2010 </w:t>
      </w:r>
      <w:r w:rsidRPr="006E1879">
        <w:rPr>
          <w:rFonts w:hint="eastAsia"/>
        </w:rPr>
        <w:t>年至</w:t>
      </w:r>
      <w:r w:rsidRPr="006E1879">
        <w:rPr>
          <w:rFonts w:hint="eastAsia"/>
        </w:rPr>
        <w:t xml:space="preserve"> 2012 </w:t>
      </w:r>
      <w:r w:rsidRPr="006E1879">
        <w:rPr>
          <w:rFonts w:hint="eastAsia"/>
        </w:rPr>
        <w:t>年期间收集的数据。考虑到</w:t>
      </w:r>
      <w:r w:rsidRPr="006E1879">
        <w:rPr>
          <w:rFonts w:hint="eastAsia"/>
        </w:rPr>
        <w:t xml:space="preserve"> Android </w:t>
      </w:r>
      <w:r w:rsidRPr="006E1879">
        <w:rPr>
          <w:rFonts w:hint="eastAsia"/>
        </w:rPr>
        <w:t>数据中威胁态势的动态演变，这使得这些数据集过于陈旧和过时，因此不能代表当前（甚至最近）的威胁态势，因为它们是在恶意软件功能和行为与恶意软件功能和行为明显不</w:t>
      </w:r>
      <w:r w:rsidRPr="006E1879">
        <w:rPr>
          <w:rFonts w:hint="eastAsia"/>
        </w:rPr>
        <w:lastRenderedPageBreak/>
        <w:t>同时收集的。此外，</w:t>
      </w:r>
      <w:r w:rsidRPr="006E1879">
        <w:rPr>
          <w:rFonts w:hint="eastAsia"/>
        </w:rPr>
        <w:t xml:space="preserve">Drebin </w:t>
      </w:r>
      <w:r w:rsidRPr="006E1879">
        <w:rPr>
          <w:rFonts w:hint="eastAsia"/>
        </w:rPr>
        <w:t>的较大规模</w:t>
      </w:r>
      <w:r>
        <w:rPr>
          <w:rFonts w:hint="eastAsia"/>
        </w:rPr>
        <w:t>数据集也存在</w:t>
      </w:r>
      <w:r w:rsidRPr="006E1879">
        <w:rPr>
          <w:rFonts w:hint="eastAsia"/>
        </w:rPr>
        <w:t>重复项</w:t>
      </w:r>
      <w:r>
        <w:rPr>
          <w:rFonts w:hint="eastAsia"/>
        </w:rPr>
        <w:t>的问题</w:t>
      </w:r>
      <w:r>
        <w:fldChar w:fldCharType="begin"/>
      </w:r>
      <w:r>
        <w:instrText xml:space="preserve"> </w:instrText>
      </w:r>
      <w:r>
        <w:rPr>
          <w:rFonts w:hint="eastAsia"/>
        </w:rPr>
        <w:instrText>REF _Ref186733140 \r \h</w:instrText>
      </w:r>
      <w:r>
        <w:instrText xml:space="preserve"> </w:instrText>
      </w:r>
      <w:r>
        <w:fldChar w:fldCharType="separate"/>
      </w:r>
      <w:r>
        <w:t>[19]</w:t>
      </w:r>
      <w:r>
        <w:fldChar w:fldCharType="end"/>
      </w:r>
      <w:r w:rsidRPr="006E1879">
        <w:rPr>
          <w:rFonts w:hint="eastAsia"/>
        </w:rPr>
        <w:t>，这限制了可用数据，如果不解决，可能会引入数据窥探偏差</w:t>
      </w:r>
      <w:r>
        <w:rPr>
          <w:rFonts w:hint="eastAsia"/>
        </w:rPr>
        <w:t>的</w:t>
      </w:r>
      <w:r w:rsidRPr="006E1879">
        <w:rPr>
          <w:rFonts w:hint="eastAsia"/>
        </w:rPr>
        <w:t>模型验证的一个显着问题</w:t>
      </w:r>
      <w:r>
        <w:rPr>
          <w:rFonts w:hint="eastAsia"/>
        </w:rPr>
        <w:t>，</w:t>
      </w:r>
      <w:r w:rsidRPr="006E1879">
        <w:rPr>
          <w:rFonts w:hint="eastAsia"/>
        </w:rPr>
        <w:t>即数据泄漏。尽管存在这些重大问题，</w:t>
      </w:r>
      <w:r w:rsidRPr="006E1879">
        <w:rPr>
          <w:rFonts w:hint="eastAsia"/>
        </w:rPr>
        <w:t xml:space="preserve">Drebin </w:t>
      </w:r>
      <w:r w:rsidRPr="006E1879">
        <w:rPr>
          <w:rFonts w:hint="eastAsia"/>
        </w:rPr>
        <w:t>最近</w:t>
      </w:r>
      <w:r>
        <w:rPr>
          <w:rFonts w:hint="eastAsia"/>
        </w:rPr>
        <w:t>依旧</w:t>
      </w:r>
      <w:r w:rsidRPr="006E1879">
        <w:rPr>
          <w:rFonts w:hint="eastAsia"/>
        </w:rPr>
        <w:t>用作恶意软件的主要或单一来源</w:t>
      </w:r>
      <w:r>
        <w:fldChar w:fldCharType="begin"/>
      </w:r>
      <w:r>
        <w:instrText xml:space="preserve"> </w:instrText>
      </w:r>
      <w:r>
        <w:rPr>
          <w:rFonts w:hint="eastAsia"/>
        </w:rPr>
        <w:instrText>REF _Ref186733241 \r \h</w:instrText>
      </w:r>
      <w:r>
        <w:instrText xml:space="preserve"> </w:instrText>
      </w:r>
      <w:r>
        <w:fldChar w:fldCharType="separate"/>
      </w:r>
      <w:r>
        <w:t>[20]</w:t>
      </w:r>
      <w:r>
        <w:fldChar w:fldCharType="end"/>
      </w:r>
      <w:r>
        <w:rPr>
          <w:rFonts w:hint="eastAsia"/>
        </w:rPr>
        <w:t>。</w:t>
      </w:r>
      <w:r w:rsidRPr="00237FA9">
        <w:rPr>
          <w:rFonts w:hint="eastAsia"/>
        </w:rPr>
        <w:t>表</w:t>
      </w:r>
      <w:r w:rsidRPr="00237FA9">
        <w:rPr>
          <w:rFonts w:hint="eastAsia"/>
        </w:rPr>
        <w:t>1</w:t>
      </w:r>
      <w:r w:rsidRPr="00237FA9">
        <w:rPr>
          <w:rFonts w:hint="eastAsia"/>
        </w:rPr>
        <w:t>中的一半数据集不提供</w:t>
      </w:r>
      <w:r>
        <w:rPr>
          <w:rFonts w:hint="eastAsia"/>
        </w:rPr>
        <w:t>良性</w:t>
      </w:r>
      <w:r w:rsidRPr="00237FA9">
        <w:rPr>
          <w:rFonts w:hint="eastAsia"/>
        </w:rPr>
        <w:t>样本。因此，为了构建检测模型，必须收集额外的数据样本，这些样本可能属于与恶意软件数据不同的时间范围。例如，</w:t>
      </w:r>
      <w:r>
        <w:rPr>
          <w:rFonts w:hint="eastAsia"/>
        </w:rPr>
        <w:t>一些</w:t>
      </w:r>
      <w:r w:rsidRPr="00237FA9">
        <w:rPr>
          <w:rFonts w:hint="eastAsia"/>
        </w:rPr>
        <w:t>研究可能使用</w:t>
      </w:r>
      <w:r w:rsidRPr="00237FA9">
        <w:rPr>
          <w:rFonts w:hint="eastAsia"/>
        </w:rPr>
        <w:t xml:space="preserve"> Drebin </w:t>
      </w:r>
      <w:r>
        <w:rPr>
          <w:rFonts w:hint="eastAsia"/>
        </w:rPr>
        <w:t>的恶意样本</w:t>
      </w:r>
      <w:r w:rsidRPr="00237FA9">
        <w:rPr>
          <w:rFonts w:hint="eastAsia"/>
        </w:rPr>
        <w:t>并从</w:t>
      </w:r>
      <w:r w:rsidRPr="00237FA9">
        <w:rPr>
          <w:rFonts w:hint="eastAsia"/>
        </w:rPr>
        <w:t xml:space="preserve"> Google Play </w:t>
      </w:r>
      <w:r w:rsidRPr="00237FA9">
        <w:rPr>
          <w:rFonts w:hint="eastAsia"/>
        </w:rPr>
        <w:t>或</w:t>
      </w:r>
      <w:r w:rsidRPr="00237FA9">
        <w:rPr>
          <w:rFonts w:hint="eastAsia"/>
        </w:rPr>
        <w:t xml:space="preserve"> </w:t>
      </w:r>
      <w:proofErr w:type="spellStart"/>
      <w:r w:rsidRPr="00237FA9">
        <w:rPr>
          <w:rFonts w:hint="eastAsia"/>
        </w:rPr>
        <w:t>AndroZoo</w:t>
      </w:r>
      <w:proofErr w:type="spellEnd"/>
      <w:r w:rsidRPr="00237FA9">
        <w:rPr>
          <w:rFonts w:hint="eastAsia"/>
        </w:rPr>
        <w:t xml:space="preserve"> </w:t>
      </w:r>
      <w:r w:rsidRPr="00237FA9">
        <w:rPr>
          <w:rFonts w:hint="eastAsia"/>
        </w:rPr>
        <w:t>收集</w:t>
      </w:r>
      <w:r>
        <w:rPr>
          <w:rFonts w:hint="eastAsia"/>
        </w:rPr>
        <w:t>良性</w:t>
      </w:r>
      <w:r w:rsidRPr="00237FA9">
        <w:rPr>
          <w:rFonts w:hint="eastAsia"/>
        </w:rPr>
        <w:t>样本</w:t>
      </w:r>
      <w:r>
        <w:fldChar w:fldCharType="begin"/>
      </w:r>
      <w:r>
        <w:instrText xml:space="preserve"> </w:instrText>
      </w:r>
      <w:r>
        <w:rPr>
          <w:rFonts w:hint="eastAsia"/>
        </w:rPr>
        <w:instrText>REF _Ref186733532 \r \h</w:instrText>
      </w:r>
      <w:r>
        <w:instrText xml:space="preserve"> </w:instrText>
      </w:r>
      <w:r>
        <w:fldChar w:fldCharType="separate"/>
      </w:r>
      <w:r>
        <w:t>[21]</w:t>
      </w:r>
      <w:r>
        <w:fldChar w:fldCharType="end"/>
      </w:r>
      <w:r>
        <w:rPr>
          <w:rFonts w:hint="eastAsia"/>
        </w:rPr>
        <w:t>。</w:t>
      </w:r>
      <w:r w:rsidRPr="00F045A4">
        <w:rPr>
          <w:rFonts w:hint="eastAsia"/>
        </w:rPr>
        <w:t>这可能会在数据之间引入时间偏差，并产生过度夸大且不具有代表性的结果</w:t>
      </w:r>
      <w:r>
        <w:rPr>
          <w:rFonts w:hint="eastAsia"/>
        </w:rPr>
        <w:t>。</w:t>
      </w:r>
      <w:r w:rsidRPr="00F045A4">
        <w:rPr>
          <w:rFonts w:hint="eastAsia"/>
        </w:rPr>
        <w:t>在提供两个类别（即合法样本和恶意软件样本）的数据集中，数据通常存在显着比例的不平衡</w:t>
      </w:r>
      <w:r>
        <w:rPr>
          <w:rFonts w:hint="eastAsia"/>
        </w:rPr>
        <w:t>，</w:t>
      </w:r>
      <w:r w:rsidRPr="00F045A4">
        <w:rPr>
          <w:rFonts w:hint="eastAsia"/>
        </w:rPr>
        <w:t>例如，</w:t>
      </w:r>
      <w:r w:rsidRPr="00F045A4">
        <w:rPr>
          <w:rFonts w:hint="eastAsia"/>
        </w:rPr>
        <w:t xml:space="preserve">Drebin </w:t>
      </w:r>
      <w:r w:rsidRPr="00F045A4">
        <w:rPr>
          <w:rFonts w:hint="eastAsia"/>
        </w:rPr>
        <w:t>的类别比率为</w:t>
      </w:r>
      <w:r w:rsidRPr="00F045A4">
        <w:rPr>
          <w:rFonts w:hint="eastAsia"/>
        </w:rPr>
        <w:t xml:space="preserve"> 1:2</w:t>
      </w:r>
      <w:r>
        <w:rPr>
          <w:rFonts w:hint="eastAsia"/>
        </w:rPr>
        <w:t>.</w:t>
      </w:r>
      <w:r w:rsidRPr="00F045A4">
        <w:rPr>
          <w:rFonts w:hint="eastAsia"/>
        </w:rPr>
        <w:t>2</w:t>
      </w:r>
      <w:r w:rsidRPr="00F045A4">
        <w:rPr>
          <w:rFonts w:hint="eastAsia"/>
        </w:rPr>
        <w:t>，而</w:t>
      </w:r>
      <w:r w:rsidRPr="00F045A4">
        <w:rPr>
          <w:rFonts w:hint="eastAsia"/>
        </w:rPr>
        <w:t xml:space="preserve"> AndMal2017 </w:t>
      </w:r>
      <w:r w:rsidRPr="00F045A4">
        <w:rPr>
          <w:rFonts w:hint="eastAsia"/>
        </w:rPr>
        <w:t>的类别比率为</w:t>
      </w:r>
      <w:r w:rsidRPr="00F045A4">
        <w:rPr>
          <w:rFonts w:hint="eastAsia"/>
        </w:rPr>
        <w:t xml:space="preserve"> 1:1</w:t>
      </w:r>
      <w:r>
        <w:rPr>
          <w:rFonts w:hint="eastAsia"/>
        </w:rPr>
        <w:t>.</w:t>
      </w:r>
      <w:r w:rsidRPr="00F045A4">
        <w:rPr>
          <w:rFonts w:hint="eastAsia"/>
        </w:rPr>
        <w:t>2</w:t>
      </w:r>
      <w:r>
        <w:rPr>
          <w:rFonts w:hint="eastAsia"/>
        </w:rPr>
        <w:t>，</w:t>
      </w:r>
      <w:r w:rsidRPr="00F045A4">
        <w:rPr>
          <w:rFonts w:hint="eastAsia"/>
        </w:rPr>
        <w:t>许多机器学习算法对不平衡数据很敏感，生成有偏差的模型，如果报告不适当的指标，可能会产生误导性结果</w:t>
      </w:r>
      <w:r>
        <w:rPr>
          <w:rFonts w:hint="eastAsia"/>
        </w:rPr>
        <w:t>。</w:t>
      </w:r>
      <w:r w:rsidRPr="00F045A4">
        <w:rPr>
          <w:rFonts w:hint="eastAsia"/>
        </w:rPr>
        <w:t>为了避免由于类别不平衡问题而生成有偏差的模型，必须包含额外的数据</w:t>
      </w:r>
      <w:r>
        <w:rPr>
          <w:rFonts w:hint="eastAsia"/>
        </w:rPr>
        <w:t>，例如</w:t>
      </w:r>
      <w:r w:rsidRPr="00F045A4">
        <w:rPr>
          <w:rFonts w:hint="eastAsia"/>
        </w:rPr>
        <w:t>一些研究</w:t>
      </w:r>
      <w:r>
        <w:rPr>
          <w:rFonts w:hint="eastAsia"/>
        </w:rPr>
        <w:t>采用</w:t>
      </w:r>
      <w:r w:rsidRPr="00F045A4">
        <w:rPr>
          <w:rFonts w:hint="eastAsia"/>
        </w:rPr>
        <w:t>组合数据集或添加来自</w:t>
      </w:r>
      <w:proofErr w:type="spellStart"/>
      <w:r w:rsidRPr="00F045A4">
        <w:t>VirusShare</w:t>
      </w:r>
      <w:proofErr w:type="spellEnd"/>
      <w:r>
        <w:rPr>
          <w:rFonts w:hint="eastAsia"/>
        </w:rPr>
        <w:t>和</w:t>
      </w:r>
      <w:proofErr w:type="spellStart"/>
      <w:r w:rsidRPr="00F045A4">
        <w:t>AndroZoo</w:t>
      </w:r>
      <w:proofErr w:type="spellEnd"/>
      <w:r>
        <w:rPr>
          <w:rFonts w:hint="eastAsia"/>
        </w:rPr>
        <w:t>等</w:t>
      </w:r>
      <w:r w:rsidRPr="00F045A4">
        <w:rPr>
          <w:rFonts w:hint="eastAsia"/>
        </w:rPr>
        <w:t>软件存储库的额外样本</w:t>
      </w:r>
      <w:r>
        <w:rPr>
          <w:rFonts w:hint="eastAsia"/>
        </w:rPr>
        <w:t>，</w:t>
      </w:r>
      <w:r w:rsidRPr="00F045A4">
        <w:rPr>
          <w:rFonts w:hint="eastAsia"/>
        </w:rPr>
        <w:t>或模型生成管道中使用的数据平衡技术，这为建模过程增加了额外的复杂性</w:t>
      </w:r>
      <w:r>
        <w:rPr>
          <w:rFonts w:hint="eastAsia"/>
        </w:rPr>
        <w:t>。</w:t>
      </w:r>
      <w:r w:rsidRPr="00F045A4">
        <w:rPr>
          <w:rFonts w:hint="eastAsia"/>
        </w:rPr>
        <w:t>因此</w:t>
      </w:r>
      <w:r>
        <w:rPr>
          <w:rFonts w:hint="eastAsia"/>
        </w:rPr>
        <w:t>，对于</w:t>
      </w:r>
      <w:r w:rsidRPr="00F045A4">
        <w:rPr>
          <w:rFonts w:hint="eastAsia"/>
        </w:rPr>
        <w:t>主要基于单个恶意软件数据源</w:t>
      </w:r>
      <w:r>
        <w:rPr>
          <w:rFonts w:hint="eastAsia"/>
        </w:rPr>
        <w:t>的</w:t>
      </w:r>
      <w:r w:rsidRPr="00F045A4">
        <w:rPr>
          <w:rFonts w:hint="eastAsia"/>
        </w:rPr>
        <w:t>文献中提出的大多数方法都针对</w:t>
      </w:r>
      <w:r w:rsidRPr="00F045A4">
        <w:rPr>
          <w:rFonts w:hint="eastAsia"/>
        </w:rPr>
        <w:t xml:space="preserve"> Android </w:t>
      </w:r>
      <w:r w:rsidRPr="00F045A4">
        <w:rPr>
          <w:rFonts w:hint="eastAsia"/>
        </w:rPr>
        <w:t>历史恶意软件检测进行了优化。然后，在特定</w:t>
      </w:r>
      <w:r>
        <w:rPr>
          <w:rFonts w:hint="eastAsia"/>
        </w:rPr>
        <w:t>时间段</w:t>
      </w:r>
      <w:r w:rsidRPr="00F045A4">
        <w:rPr>
          <w:rFonts w:hint="eastAsia"/>
        </w:rPr>
        <w:t>对</w:t>
      </w:r>
      <w:r>
        <w:rPr>
          <w:rFonts w:hint="eastAsia"/>
        </w:rPr>
        <w:t>恶意软件</w:t>
      </w:r>
      <w:r w:rsidRPr="00F045A4">
        <w:rPr>
          <w:rFonts w:hint="eastAsia"/>
        </w:rPr>
        <w:t>进行</w:t>
      </w:r>
      <w:r>
        <w:rPr>
          <w:rFonts w:hint="eastAsia"/>
        </w:rPr>
        <w:t>模型训练</w:t>
      </w:r>
      <w:r w:rsidRPr="00F045A4">
        <w:rPr>
          <w:rFonts w:hint="eastAsia"/>
        </w:rPr>
        <w:t>，</w:t>
      </w:r>
      <w:r>
        <w:rPr>
          <w:rFonts w:hint="eastAsia"/>
        </w:rPr>
        <w:t>并</w:t>
      </w:r>
      <w:r w:rsidRPr="00F045A4">
        <w:rPr>
          <w:rFonts w:hint="eastAsia"/>
        </w:rPr>
        <w:t>推广到</w:t>
      </w:r>
      <w:r>
        <w:rPr>
          <w:rFonts w:hint="eastAsia"/>
        </w:rPr>
        <w:t>未来</w:t>
      </w:r>
      <w:r w:rsidRPr="00F045A4">
        <w:rPr>
          <w:rFonts w:hint="eastAsia"/>
        </w:rPr>
        <w:t>数据，其中可能包括威胁类型和数据演变的重大变化。在这方面，大多数提出的检测解决方案既没有考虑这种场景，也没有提供模型更新机制。这意味着使用在特定时间点收集且从未更新的数据构建的静态模型被</w:t>
      </w:r>
      <w:r>
        <w:rPr>
          <w:rFonts w:hint="eastAsia"/>
        </w:rPr>
        <w:t>误</w:t>
      </w:r>
      <w:r w:rsidRPr="00F045A4">
        <w:rPr>
          <w:rFonts w:hint="eastAsia"/>
        </w:rPr>
        <w:t>认为可以很好地</w:t>
      </w:r>
      <w:r>
        <w:rPr>
          <w:rFonts w:hint="eastAsia"/>
        </w:rPr>
        <w:t>检测</w:t>
      </w:r>
      <w:r w:rsidRPr="00F045A4">
        <w:rPr>
          <w:rFonts w:hint="eastAsia"/>
        </w:rPr>
        <w:t>未来的数据，</w:t>
      </w:r>
      <w:r>
        <w:rPr>
          <w:rFonts w:hint="eastAsia"/>
        </w:rPr>
        <w:t>并能</w:t>
      </w:r>
      <w:r w:rsidRPr="00F045A4">
        <w:rPr>
          <w:rFonts w:hint="eastAsia"/>
        </w:rPr>
        <w:t>随着时间的推移保持其检测能力。</w:t>
      </w:r>
      <w:r>
        <w:rPr>
          <w:rFonts w:hint="eastAsia"/>
        </w:rPr>
        <w:t>这一现象忽略了</w:t>
      </w:r>
      <w:r w:rsidRPr="00F416BC">
        <w:rPr>
          <w:rFonts w:hint="eastAsia"/>
        </w:rPr>
        <w:t>恶意软件数据</w:t>
      </w:r>
      <w:r>
        <w:rPr>
          <w:rFonts w:hint="eastAsia"/>
        </w:rPr>
        <w:t>的</w:t>
      </w:r>
      <w:r w:rsidRPr="00F416BC">
        <w:rPr>
          <w:rFonts w:hint="eastAsia"/>
        </w:rPr>
        <w:t>演变</w:t>
      </w:r>
      <w:r>
        <w:rPr>
          <w:rFonts w:hint="eastAsia"/>
        </w:rPr>
        <w:t>，</w:t>
      </w:r>
      <w:r w:rsidRPr="00F416BC">
        <w:rPr>
          <w:rFonts w:hint="eastAsia"/>
        </w:rPr>
        <w:t>并使模型容易出现概念漂移及其对模型性能的退化影响</w:t>
      </w:r>
      <w:r>
        <w:rPr>
          <w:rFonts w:hint="eastAsia"/>
        </w:rPr>
        <w:t>。</w:t>
      </w:r>
    </w:p>
    <w:p w14:paraId="24331E43" w14:textId="4BB1E1A6" w:rsidR="00A830B7" w:rsidRDefault="00A830B7" w:rsidP="0054673E">
      <w:pPr>
        <w:ind w:firstLine="560"/>
      </w:pPr>
      <w:r w:rsidRPr="00A830B7">
        <w:rPr>
          <w:rFonts w:hint="eastAsia"/>
        </w:rPr>
        <w:t>大多数基于</w:t>
      </w:r>
      <w:r>
        <w:rPr>
          <w:rFonts w:hint="eastAsia"/>
        </w:rPr>
        <w:t>恶意软件检测</w:t>
      </w:r>
      <w:r w:rsidRPr="00A830B7">
        <w:rPr>
          <w:rFonts w:hint="eastAsia"/>
        </w:rPr>
        <w:t>模型都是静态</w:t>
      </w:r>
      <w:r w:rsidR="006730DE">
        <w:rPr>
          <w:rFonts w:hint="eastAsia"/>
        </w:rPr>
        <w:t>模型，是</w:t>
      </w:r>
      <w:r w:rsidR="006730DE" w:rsidRPr="00A830B7">
        <w:rPr>
          <w:rFonts w:hint="eastAsia"/>
        </w:rPr>
        <w:t>不随时间更新的模型</w:t>
      </w:r>
      <w:r w:rsidRPr="00A830B7">
        <w:rPr>
          <w:rFonts w:hint="eastAsia"/>
        </w:rPr>
        <w:t>，因此用于构建模型的训练数据和用于评估模型的测试数据来自相同的数据分布。虽然这可能适用于某些应用领域，但大多数机器学习问题都面临非平稳</w:t>
      </w:r>
      <w:r w:rsidRPr="00A830B7">
        <w:rPr>
          <w:rFonts w:hint="eastAsia"/>
        </w:rPr>
        <w:lastRenderedPageBreak/>
        <w:t>数据分布，其中目标变量的统计属性或定义特征随时间以不可预测的方式变化</w:t>
      </w:r>
      <w:r w:rsidR="006730DE">
        <w:fldChar w:fldCharType="begin"/>
      </w:r>
      <w:r w:rsidR="006730DE">
        <w:instrText xml:space="preserve"> </w:instrText>
      </w:r>
      <w:r w:rsidR="006730DE">
        <w:rPr>
          <w:rFonts w:hint="eastAsia"/>
        </w:rPr>
        <w:instrText>REF _Ref186736629 \r \h</w:instrText>
      </w:r>
      <w:r w:rsidR="006730DE">
        <w:instrText xml:space="preserve"> </w:instrText>
      </w:r>
      <w:r w:rsidR="006730DE">
        <w:fldChar w:fldCharType="separate"/>
      </w:r>
      <w:r w:rsidR="006730DE">
        <w:t>[30]</w:t>
      </w:r>
      <w:r w:rsidR="006730DE">
        <w:fldChar w:fldCharType="end"/>
      </w:r>
      <w:r w:rsidRPr="00A830B7">
        <w:rPr>
          <w:rFonts w:hint="eastAsia"/>
        </w:rPr>
        <w:t>，这种现象称为概念漂移。一般来说，网络安全领域，特别是</w:t>
      </w:r>
      <w:r w:rsidRPr="00A830B7">
        <w:rPr>
          <w:rFonts w:hint="eastAsia"/>
        </w:rPr>
        <w:t xml:space="preserve"> Android </w:t>
      </w:r>
      <w:r w:rsidRPr="00A830B7">
        <w:rPr>
          <w:rFonts w:hint="eastAsia"/>
        </w:rPr>
        <w:t>恶意软件检测，其特点是威胁形势的不断演变（例如，恶意软件的演变或新家族的出现）。因此，如果不采取自适应措施，</w:t>
      </w:r>
      <w:r w:rsidRPr="00A830B7">
        <w:rPr>
          <w:rFonts w:hint="eastAsia"/>
        </w:rPr>
        <w:t>Android</w:t>
      </w:r>
      <w:r w:rsidRPr="00A830B7">
        <w:rPr>
          <w:rFonts w:hint="eastAsia"/>
        </w:rPr>
        <w:t>恶意软件检测的静态模型很容易出现概念漂移问题，随着时间的推移，会导致性能下降和模型过时。尽管如此，</w:t>
      </w:r>
      <w:r w:rsidR="006730DE">
        <w:rPr>
          <w:rFonts w:hint="eastAsia"/>
        </w:rPr>
        <w:t>研究</w:t>
      </w:r>
      <w:r w:rsidRPr="00A830B7">
        <w:rPr>
          <w:rFonts w:hint="eastAsia"/>
        </w:rPr>
        <w:t>文献中提出的绝大多数</w:t>
      </w:r>
      <w:r w:rsidRPr="00A830B7">
        <w:rPr>
          <w:rFonts w:hint="eastAsia"/>
        </w:rPr>
        <w:t xml:space="preserve"> Android </w:t>
      </w:r>
      <w:r w:rsidRPr="00A830B7">
        <w:rPr>
          <w:rFonts w:hint="eastAsia"/>
        </w:rPr>
        <w:t>恶意软件检测解决方案都是静态</w:t>
      </w:r>
      <w:r w:rsidR="006730DE">
        <w:rPr>
          <w:rFonts w:hint="eastAsia"/>
        </w:rPr>
        <w:t>模型</w:t>
      </w:r>
      <w:r w:rsidRPr="00A830B7">
        <w:rPr>
          <w:rFonts w:hint="eastAsia"/>
        </w:rPr>
        <w:t>，忽略了概念漂移，并且没有提出或考虑任何自适应措施（例如模型更新机制或再训练计划）。因此，这些模型只是针对</w:t>
      </w:r>
      <w:r w:rsidRPr="00A830B7">
        <w:rPr>
          <w:rFonts w:hint="eastAsia"/>
        </w:rPr>
        <w:t xml:space="preserve"> Android</w:t>
      </w:r>
      <w:r w:rsidR="006730DE" w:rsidRPr="00A830B7">
        <w:rPr>
          <w:rFonts w:hint="eastAsia"/>
        </w:rPr>
        <w:t>特定</w:t>
      </w:r>
      <w:r w:rsidR="006730DE">
        <w:rPr>
          <w:rFonts w:hint="eastAsia"/>
        </w:rPr>
        <w:t>时间</w:t>
      </w:r>
      <w:proofErr w:type="gramStart"/>
      <w:r w:rsidR="006730DE">
        <w:rPr>
          <w:rFonts w:hint="eastAsia"/>
        </w:rPr>
        <w:t>段数据</w:t>
      </w:r>
      <w:proofErr w:type="gramEnd"/>
      <w:r w:rsidRPr="00A830B7">
        <w:rPr>
          <w:rFonts w:hint="eastAsia"/>
        </w:rPr>
        <w:t>的基于</w:t>
      </w:r>
      <w:r w:rsidRPr="00A830B7">
        <w:rPr>
          <w:rFonts w:hint="eastAsia"/>
        </w:rPr>
        <w:t xml:space="preserve"> ML </w:t>
      </w:r>
      <w:r w:rsidRPr="00A830B7">
        <w:rPr>
          <w:rFonts w:hint="eastAsia"/>
        </w:rPr>
        <w:t>的优化，将无法有效处理训练数据集中未表示的新数据和</w:t>
      </w:r>
      <w:r w:rsidR="006730DE">
        <w:rPr>
          <w:rFonts w:hint="eastAsia"/>
        </w:rPr>
        <w:t>进化的</w:t>
      </w:r>
      <w:r w:rsidRPr="00A830B7">
        <w:rPr>
          <w:rFonts w:hint="eastAsia"/>
        </w:rPr>
        <w:t>数据。此外，随机分割数据集的通常做法忽略了概念漂移和数据样本之间的时间顺序的存在</w:t>
      </w:r>
      <w:r w:rsidR="006730DE">
        <w:rPr>
          <w:rFonts w:hint="eastAsia"/>
        </w:rPr>
        <w:t>，导致</w:t>
      </w:r>
      <w:r w:rsidRPr="00A830B7">
        <w:rPr>
          <w:rFonts w:hint="eastAsia"/>
        </w:rPr>
        <w:t>训练集和测试</w:t>
      </w:r>
      <w:proofErr w:type="gramStart"/>
      <w:r w:rsidRPr="00A830B7">
        <w:rPr>
          <w:rFonts w:hint="eastAsia"/>
        </w:rPr>
        <w:t>集之间</w:t>
      </w:r>
      <w:proofErr w:type="gramEnd"/>
      <w:r w:rsidRPr="00A830B7">
        <w:rPr>
          <w:rFonts w:hint="eastAsia"/>
        </w:rPr>
        <w:t>的历史一致性被破坏</w:t>
      </w:r>
      <w:r w:rsidR="006730DE">
        <w:fldChar w:fldCharType="begin"/>
      </w:r>
      <w:r w:rsidR="006730DE">
        <w:instrText xml:space="preserve"> </w:instrText>
      </w:r>
      <w:r w:rsidR="006730DE">
        <w:rPr>
          <w:rFonts w:hint="eastAsia"/>
        </w:rPr>
        <w:instrText>REF _Ref186736910 \r \h</w:instrText>
      </w:r>
      <w:r w:rsidR="006730DE">
        <w:instrText xml:space="preserve"> </w:instrText>
      </w:r>
      <w:r w:rsidR="006730DE">
        <w:fldChar w:fldCharType="separate"/>
      </w:r>
      <w:r w:rsidR="006730DE">
        <w:t>[31]</w:t>
      </w:r>
      <w:r w:rsidR="006730DE">
        <w:fldChar w:fldCharType="end"/>
      </w:r>
      <w:r w:rsidRPr="00A830B7">
        <w:rPr>
          <w:rFonts w:hint="eastAsia"/>
        </w:rPr>
        <w:t>，产生由数据窥探导致的有偏见、过度夸大和历史不连贯的结果。这是大多数</w:t>
      </w:r>
      <w:r w:rsidRPr="00A830B7">
        <w:rPr>
          <w:rFonts w:hint="eastAsia"/>
        </w:rPr>
        <w:t xml:space="preserve"> Android </w:t>
      </w:r>
      <w:r w:rsidRPr="00A830B7">
        <w:rPr>
          <w:rFonts w:hint="eastAsia"/>
        </w:rPr>
        <w:t>恶意软件检测研究中存在的主要验证缺陷。</w:t>
      </w:r>
    </w:p>
    <w:p w14:paraId="30944A59" w14:textId="2FFE0647" w:rsidR="006730DE" w:rsidRDefault="006730DE" w:rsidP="0054673E">
      <w:pPr>
        <w:ind w:firstLine="560"/>
      </w:pPr>
      <w:r w:rsidRPr="006730DE">
        <w:rPr>
          <w:rFonts w:hint="eastAsia"/>
        </w:rPr>
        <w:t>可解释的人工智能（</w:t>
      </w:r>
      <w:r w:rsidRPr="006730DE">
        <w:rPr>
          <w:rFonts w:hint="eastAsia"/>
        </w:rPr>
        <w:t>XAI</w:t>
      </w:r>
      <w:r w:rsidRPr="006730DE">
        <w:rPr>
          <w:rFonts w:hint="eastAsia"/>
        </w:rPr>
        <w:t>）旨在揭示机器学习模型预测背后的决策过程，这些模型大多被视为黑盒模型（即特别是基于深度学习的系统）。应用解释方法来理解检测模型及其预测不仅可以提供有关模型行为的相关信息，还可以提供有关数据</w:t>
      </w:r>
      <w:proofErr w:type="gramStart"/>
      <w:r w:rsidRPr="006730DE">
        <w:rPr>
          <w:rFonts w:hint="eastAsia"/>
        </w:rPr>
        <w:t>集行为</w:t>
      </w:r>
      <w:proofErr w:type="gramEnd"/>
      <w:r w:rsidRPr="006730DE">
        <w:rPr>
          <w:rFonts w:hint="eastAsia"/>
        </w:rPr>
        <w:t>的相关信息本身（即</w:t>
      </w:r>
      <w:r w:rsidRPr="006730DE">
        <w:rPr>
          <w:rFonts w:hint="eastAsia"/>
        </w:rPr>
        <w:t xml:space="preserve"> Android </w:t>
      </w:r>
      <w:r w:rsidRPr="006730DE">
        <w:rPr>
          <w:rFonts w:hint="eastAsia"/>
        </w:rPr>
        <w:t>恶意软件检测中的威胁态势）。例如，</w:t>
      </w:r>
      <w:r w:rsidRPr="006730DE">
        <w:rPr>
          <w:rFonts w:hint="eastAsia"/>
        </w:rPr>
        <w:t>Guerra-Manzanares</w:t>
      </w:r>
      <w:r w:rsidR="00B81DB0">
        <w:fldChar w:fldCharType="begin"/>
      </w:r>
      <w:r w:rsidR="00B81DB0">
        <w:instrText xml:space="preserve"> </w:instrText>
      </w:r>
      <w:r w:rsidR="00B81DB0">
        <w:rPr>
          <w:rFonts w:hint="eastAsia"/>
        </w:rPr>
        <w:instrText>REF _Ref186737207 \r \h</w:instrText>
      </w:r>
      <w:r w:rsidR="00B81DB0">
        <w:instrText xml:space="preserve"> </w:instrText>
      </w:r>
      <w:r w:rsidR="00B81DB0">
        <w:fldChar w:fldCharType="separate"/>
      </w:r>
      <w:r w:rsidR="00B81DB0">
        <w:t>[32]</w:t>
      </w:r>
      <w:r w:rsidR="00B81DB0">
        <w:fldChar w:fldCharType="end"/>
      </w:r>
      <w:r w:rsidRPr="006730DE">
        <w:rPr>
          <w:rFonts w:hint="eastAsia"/>
        </w:rPr>
        <w:t>等人利用特征重要性演化来理解系统调用数据上的概念漂移问题，</w:t>
      </w:r>
      <w:r w:rsidR="00B81DB0">
        <w:rPr>
          <w:rFonts w:hint="eastAsia"/>
        </w:rPr>
        <w:t>之后</w:t>
      </w:r>
      <w:r w:rsidRPr="006730DE">
        <w:rPr>
          <w:rFonts w:hint="eastAsia"/>
        </w:rPr>
        <w:t>Guerra-Manzanares</w:t>
      </w:r>
      <w:r w:rsidR="00B81DB0">
        <w:fldChar w:fldCharType="begin"/>
      </w:r>
      <w:r w:rsidR="00B81DB0">
        <w:instrText xml:space="preserve"> </w:instrText>
      </w:r>
      <w:r w:rsidR="00B81DB0">
        <w:rPr>
          <w:rFonts w:hint="eastAsia"/>
        </w:rPr>
        <w:instrText>REF _Ref186737280 \r \h</w:instrText>
      </w:r>
      <w:r w:rsidR="00B81DB0">
        <w:instrText xml:space="preserve"> </w:instrText>
      </w:r>
      <w:r w:rsidR="00B81DB0">
        <w:fldChar w:fldCharType="separate"/>
      </w:r>
      <w:r w:rsidR="00B81DB0">
        <w:t>[33]</w:t>
      </w:r>
      <w:r w:rsidR="00B81DB0">
        <w:fldChar w:fldCharType="end"/>
      </w:r>
      <w:r w:rsidRPr="006730DE">
        <w:rPr>
          <w:rFonts w:hint="eastAsia"/>
        </w:rPr>
        <w:t xml:space="preserve"> </w:t>
      </w:r>
      <w:r w:rsidRPr="006730DE">
        <w:rPr>
          <w:rFonts w:hint="eastAsia"/>
        </w:rPr>
        <w:t>等人对此进行了扩展用于基于设备的分析，</w:t>
      </w:r>
      <w:r w:rsidRPr="006730DE">
        <w:rPr>
          <w:rFonts w:hint="eastAsia"/>
        </w:rPr>
        <w:t>Guerra-Manzanares</w:t>
      </w:r>
      <w:r w:rsidR="00B81DB0">
        <w:fldChar w:fldCharType="begin"/>
      </w:r>
      <w:r w:rsidR="00B81DB0">
        <w:instrText xml:space="preserve"> </w:instrText>
      </w:r>
      <w:r w:rsidR="00B81DB0">
        <w:rPr>
          <w:rFonts w:hint="eastAsia"/>
        </w:rPr>
        <w:instrText>REF _Ref186737289 \r \h</w:instrText>
      </w:r>
      <w:r w:rsidR="00B81DB0">
        <w:instrText xml:space="preserve"> </w:instrText>
      </w:r>
      <w:r w:rsidR="00B81DB0">
        <w:fldChar w:fldCharType="separate"/>
      </w:r>
      <w:r w:rsidR="00B81DB0">
        <w:t>[34]</w:t>
      </w:r>
      <w:r w:rsidR="00B81DB0">
        <w:fldChar w:fldCharType="end"/>
      </w:r>
      <w:r w:rsidRPr="006730DE">
        <w:rPr>
          <w:rFonts w:hint="eastAsia"/>
        </w:rPr>
        <w:t xml:space="preserve"> </w:t>
      </w:r>
      <w:r w:rsidRPr="006730DE">
        <w:rPr>
          <w:rFonts w:hint="eastAsia"/>
        </w:rPr>
        <w:t>等人提供了针对安全权限和特定恶意软件系列的类似分析。</w:t>
      </w:r>
      <w:r w:rsidR="00B81DB0" w:rsidRPr="00B81DB0">
        <w:rPr>
          <w:rFonts w:hint="eastAsia"/>
        </w:rPr>
        <w:t>尽管该领域的一些研究强调了预测的可解释性对于审查模型输出以改进检测机制的重要性</w:t>
      </w:r>
      <w:r w:rsidR="00B81DB0">
        <w:fldChar w:fldCharType="begin"/>
      </w:r>
      <w:r w:rsidR="00B81DB0">
        <w:instrText xml:space="preserve"> </w:instrText>
      </w:r>
      <w:r w:rsidR="00B81DB0">
        <w:rPr>
          <w:rFonts w:hint="eastAsia"/>
        </w:rPr>
        <w:instrText>REF _Ref186737586 \r \h</w:instrText>
      </w:r>
      <w:r w:rsidR="00B81DB0">
        <w:instrText xml:space="preserve"> </w:instrText>
      </w:r>
      <w:r w:rsidR="00B81DB0">
        <w:fldChar w:fldCharType="separate"/>
      </w:r>
      <w:r w:rsidR="00B81DB0">
        <w:t>[35]</w:t>
      </w:r>
      <w:r w:rsidR="00B81DB0">
        <w:fldChar w:fldCharType="end"/>
      </w:r>
      <w:r w:rsidR="00B81DB0" w:rsidRPr="00B81DB0">
        <w:rPr>
          <w:rFonts w:hint="eastAsia"/>
        </w:rPr>
        <w:t>，但</w:t>
      </w:r>
      <w:r w:rsidR="00B81DB0" w:rsidRPr="00B81DB0">
        <w:rPr>
          <w:rFonts w:hint="eastAsia"/>
        </w:rPr>
        <w:t xml:space="preserve"> XAI </w:t>
      </w:r>
      <w:r w:rsidR="00B81DB0" w:rsidRPr="00B81DB0">
        <w:rPr>
          <w:rFonts w:hint="eastAsia"/>
        </w:rPr>
        <w:t>技术在网络安全和网络安全领域的范围和应用尤其是</w:t>
      </w:r>
      <w:r w:rsidR="00B81DB0" w:rsidRPr="00B81DB0">
        <w:rPr>
          <w:rFonts w:hint="eastAsia"/>
        </w:rPr>
        <w:t xml:space="preserve"> Android </w:t>
      </w:r>
      <w:r w:rsidR="00B81DB0" w:rsidRPr="00B81DB0">
        <w:rPr>
          <w:rFonts w:hint="eastAsia"/>
        </w:rPr>
        <w:t>恶意软件检测仍然有限。在这方面，</w:t>
      </w:r>
      <w:r w:rsidR="00B81DB0" w:rsidRPr="00B81DB0">
        <w:rPr>
          <w:rFonts w:hint="eastAsia"/>
        </w:rPr>
        <w:t>Scala</w:t>
      </w:r>
      <w:r w:rsidR="00B81DB0">
        <w:fldChar w:fldCharType="begin"/>
      </w:r>
      <w:r w:rsidR="00B81DB0">
        <w:instrText xml:space="preserve"> </w:instrText>
      </w:r>
      <w:r w:rsidR="00B81DB0">
        <w:rPr>
          <w:rFonts w:hint="eastAsia"/>
        </w:rPr>
        <w:instrText>REF _Ref186737592 \r \h</w:instrText>
      </w:r>
      <w:r w:rsidR="00B81DB0">
        <w:instrText xml:space="preserve"> </w:instrText>
      </w:r>
      <w:r w:rsidR="00B81DB0">
        <w:fldChar w:fldCharType="separate"/>
      </w:r>
      <w:r w:rsidR="00B81DB0">
        <w:t>[36]</w:t>
      </w:r>
      <w:r w:rsidR="00B81DB0">
        <w:fldChar w:fldCharType="end"/>
      </w:r>
      <w:r w:rsidR="00B81DB0" w:rsidRPr="00B81DB0">
        <w:rPr>
          <w:rFonts w:hint="eastAsia"/>
        </w:rPr>
        <w:t>等人使用可解释性方法来查找</w:t>
      </w:r>
      <w:r w:rsidR="00B81DB0" w:rsidRPr="00B81DB0">
        <w:rPr>
          <w:rFonts w:hint="eastAsia"/>
        </w:rPr>
        <w:t xml:space="preserve"> Android </w:t>
      </w:r>
      <w:r w:rsidR="00B81DB0" w:rsidRPr="00B81DB0">
        <w:rPr>
          <w:rFonts w:hint="eastAsia"/>
        </w:rPr>
        <w:t>应用程序使用的最有歧视性的</w:t>
      </w:r>
      <w:r w:rsidR="00B81DB0" w:rsidRPr="00B81DB0">
        <w:rPr>
          <w:rFonts w:hint="eastAsia"/>
        </w:rPr>
        <w:t xml:space="preserve"> API </w:t>
      </w:r>
      <w:r w:rsidR="00B81DB0" w:rsidRPr="00B81DB0">
        <w:rPr>
          <w:rFonts w:hint="eastAsia"/>
        </w:rPr>
        <w:t>调用，而</w:t>
      </w:r>
      <w:r w:rsidR="00B81DB0" w:rsidRPr="00B81DB0">
        <w:rPr>
          <w:rFonts w:hint="eastAsia"/>
        </w:rPr>
        <w:t xml:space="preserve"> Kinkead</w:t>
      </w:r>
      <w:r w:rsidR="00B81DB0">
        <w:fldChar w:fldCharType="begin"/>
      </w:r>
      <w:r w:rsidR="00B81DB0">
        <w:instrText xml:space="preserve"> </w:instrText>
      </w:r>
      <w:r w:rsidR="00B81DB0">
        <w:rPr>
          <w:rFonts w:hint="eastAsia"/>
        </w:rPr>
        <w:instrText>REF _Ref186737586 \r \h</w:instrText>
      </w:r>
      <w:r w:rsidR="00B81DB0">
        <w:instrText xml:space="preserve"> </w:instrText>
      </w:r>
      <w:r w:rsidR="00B81DB0">
        <w:fldChar w:fldCharType="separate"/>
      </w:r>
      <w:r w:rsidR="00B81DB0">
        <w:t>[35]</w:t>
      </w:r>
      <w:r w:rsidR="00B81DB0">
        <w:fldChar w:fldCharType="end"/>
      </w:r>
      <w:r w:rsidR="00B81DB0" w:rsidRPr="00B81DB0">
        <w:rPr>
          <w:rFonts w:hint="eastAsia"/>
        </w:rPr>
        <w:t xml:space="preserve"> </w:t>
      </w:r>
      <w:r w:rsidR="00B81DB0" w:rsidRPr="00B81DB0">
        <w:rPr>
          <w:rFonts w:hint="eastAsia"/>
        </w:rPr>
        <w:t>等人使用</w:t>
      </w:r>
      <w:r w:rsidR="00B81DB0" w:rsidRPr="00B81DB0">
        <w:rPr>
          <w:rFonts w:hint="eastAsia"/>
        </w:rPr>
        <w:t xml:space="preserve"> LIME </w:t>
      </w:r>
      <w:r w:rsidR="00B81DB0" w:rsidRPr="00B81DB0">
        <w:rPr>
          <w:rFonts w:hint="eastAsia"/>
        </w:rPr>
        <w:t>查找总体分类和特定恶意软件家族的最重要的全局特征。</w:t>
      </w:r>
      <w:r w:rsidR="00B81DB0">
        <w:rPr>
          <w:rFonts w:hint="eastAsia"/>
        </w:rPr>
        <w:t>Karn</w:t>
      </w:r>
      <w:r w:rsidR="00B81DB0">
        <w:fldChar w:fldCharType="begin"/>
      </w:r>
      <w:r w:rsidR="00B81DB0">
        <w:instrText xml:space="preserve"> </w:instrText>
      </w:r>
      <w:r w:rsidR="00B81DB0">
        <w:rPr>
          <w:rFonts w:hint="eastAsia"/>
        </w:rPr>
        <w:instrText>REF _Ref186737650 \r \h</w:instrText>
      </w:r>
      <w:r w:rsidR="00B81DB0">
        <w:instrText xml:space="preserve"> </w:instrText>
      </w:r>
      <w:r w:rsidR="00B81DB0">
        <w:fldChar w:fldCharType="separate"/>
      </w:r>
      <w:r w:rsidR="00B81DB0">
        <w:t>[37]</w:t>
      </w:r>
      <w:r w:rsidR="00B81DB0">
        <w:fldChar w:fldCharType="end"/>
      </w:r>
      <w:r w:rsidR="00B81DB0" w:rsidRPr="00B81DB0">
        <w:rPr>
          <w:rFonts w:hint="eastAsia"/>
        </w:rPr>
        <w:t>等人比较了用于</w:t>
      </w:r>
      <w:r w:rsidR="00B81DB0" w:rsidRPr="00B81DB0">
        <w:rPr>
          <w:rFonts w:hint="eastAsia"/>
        </w:rPr>
        <w:lastRenderedPageBreak/>
        <w:t>基于云的恶意软件检测的不同</w:t>
      </w:r>
      <w:r w:rsidR="00B81DB0" w:rsidRPr="00B81DB0">
        <w:rPr>
          <w:rFonts w:hint="eastAsia"/>
        </w:rPr>
        <w:t xml:space="preserve"> XAI </w:t>
      </w:r>
      <w:r w:rsidR="00B81DB0" w:rsidRPr="00B81DB0">
        <w:rPr>
          <w:rFonts w:hint="eastAsia"/>
        </w:rPr>
        <w:t>技术，</w:t>
      </w:r>
      <w:r w:rsidR="00B81DB0" w:rsidRPr="00B81DB0">
        <w:rPr>
          <w:rFonts w:hint="eastAsia"/>
        </w:rPr>
        <w:t>Iadarola</w:t>
      </w:r>
      <w:r w:rsidR="000E64E3">
        <w:fldChar w:fldCharType="begin"/>
      </w:r>
      <w:r w:rsidR="000E64E3">
        <w:instrText xml:space="preserve"> </w:instrText>
      </w:r>
      <w:r w:rsidR="000E64E3">
        <w:rPr>
          <w:rFonts w:hint="eastAsia"/>
        </w:rPr>
        <w:instrText>REF _Ref186737682 \r \h</w:instrText>
      </w:r>
      <w:r w:rsidR="000E64E3">
        <w:instrText xml:space="preserve"> </w:instrText>
      </w:r>
      <w:r w:rsidR="000E64E3">
        <w:fldChar w:fldCharType="separate"/>
      </w:r>
      <w:r w:rsidR="000E64E3">
        <w:t>[38]</w:t>
      </w:r>
      <w:r w:rsidR="000E64E3">
        <w:fldChar w:fldCharType="end"/>
      </w:r>
      <w:r w:rsidR="00B81DB0" w:rsidRPr="00B81DB0">
        <w:rPr>
          <w:rFonts w:hint="eastAsia"/>
        </w:rPr>
        <w:t xml:space="preserve"> </w:t>
      </w:r>
      <w:r w:rsidR="00B81DB0" w:rsidRPr="00B81DB0">
        <w:rPr>
          <w:rFonts w:hint="eastAsia"/>
        </w:rPr>
        <w:t>等人提出了一种用于</w:t>
      </w:r>
      <w:r w:rsidR="00B81DB0" w:rsidRPr="00B81DB0">
        <w:rPr>
          <w:rFonts w:hint="eastAsia"/>
        </w:rPr>
        <w:t xml:space="preserve"> Android </w:t>
      </w:r>
      <w:r w:rsidR="00B81DB0" w:rsidRPr="00B81DB0">
        <w:rPr>
          <w:rFonts w:hint="eastAsia"/>
        </w:rPr>
        <w:t>恶意软件检测和家族识别的可解释深度学习模型。</w:t>
      </w:r>
      <w:r w:rsidR="000E64E3" w:rsidRPr="000E64E3">
        <w:t>尽管解释方法并非没有局限性和假设，所以其输出结果必须仔细对比和分析，但</w:t>
      </w:r>
      <w:proofErr w:type="gramStart"/>
      <w:r w:rsidR="000E64E3" w:rsidRPr="000E64E3">
        <w:t>当应用</w:t>
      </w:r>
      <w:proofErr w:type="gramEnd"/>
      <w:r w:rsidR="000E64E3" w:rsidRPr="000E64E3">
        <w:t>于高性能模型时，它们不仅可以用于满足法律要求并进行准确预测，还能帮助理解模型预测结果以及提取相关的数据</w:t>
      </w:r>
      <w:r w:rsidR="000E64E3">
        <w:rPr>
          <w:rFonts w:hint="eastAsia"/>
        </w:rPr>
        <w:t>解释</w:t>
      </w:r>
      <w:r w:rsidR="000E64E3" w:rsidRPr="000E64E3">
        <w:t>。</w:t>
      </w:r>
    </w:p>
    <w:p w14:paraId="5B4B812A" w14:textId="77777777" w:rsidR="000E64E3" w:rsidRPr="00A830B7" w:rsidRDefault="000E64E3" w:rsidP="0054673E">
      <w:pPr>
        <w:ind w:firstLine="560"/>
      </w:pPr>
    </w:p>
    <w:p w14:paraId="465AE962" w14:textId="1278B760" w:rsidR="00014326" w:rsidRDefault="00014326" w:rsidP="00AA445B">
      <w:pPr>
        <w:ind w:firstLine="560"/>
      </w:pPr>
      <w:r>
        <w:br w:type="page"/>
      </w:r>
    </w:p>
    <w:p w14:paraId="2CD8E090" w14:textId="77777777" w:rsidR="00B7225A" w:rsidRPr="00775E24" w:rsidRDefault="00B7225A" w:rsidP="00FD5FE1">
      <w:pPr>
        <w:pStyle w:val="1"/>
        <w:ind w:firstLineChars="0" w:firstLine="0"/>
      </w:pPr>
      <w:bookmarkStart w:id="4" w:name="_Toc89333808"/>
      <w:bookmarkStart w:id="5" w:name="_Toc130037330"/>
      <w:bookmarkStart w:id="6" w:name="_Toc155719431"/>
      <w:bookmarkStart w:id="7" w:name="_Toc186739260"/>
      <w:bookmarkStart w:id="8" w:name="_Toc186807633"/>
      <w:r w:rsidRPr="00775E24">
        <w:rPr>
          <w:rFonts w:hint="eastAsia"/>
        </w:rPr>
        <w:lastRenderedPageBreak/>
        <w:t>3</w:t>
      </w:r>
      <w:r w:rsidRPr="00775E24">
        <w:t xml:space="preserve"> </w:t>
      </w:r>
      <w:r w:rsidRPr="00775E24">
        <w:rPr>
          <w:rFonts w:hint="eastAsia"/>
        </w:rPr>
        <w:t>论文主要研究内容</w:t>
      </w:r>
      <w:bookmarkEnd w:id="4"/>
      <w:bookmarkEnd w:id="5"/>
      <w:bookmarkEnd w:id="6"/>
      <w:bookmarkEnd w:id="7"/>
      <w:bookmarkEnd w:id="8"/>
    </w:p>
    <w:p w14:paraId="19994960" w14:textId="588639C5" w:rsidR="00B7225A" w:rsidRDefault="00FD5FE1" w:rsidP="00FD5FE1">
      <w:pPr>
        <w:pStyle w:val="2"/>
        <w:ind w:firstLineChars="0" w:firstLine="0"/>
      </w:pPr>
      <w:bookmarkStart w:id="9" w:name="_Toc186807634"/>
      <w:r>
        <w:rPr>
          <w:rFonts w:hint="eastAsia"/>
        </w:rPr>
        <w:t xml:space="preserve">3.2 </w:t>
      </w:r>
      <w:r>
        <w:rPr>
          <w:rFonts w:hint="eastAsia"/>
        </w:rPr>
        <w:t>研究内容</w:t>
      </w:r>
      <w:bookmarkEnd w:id="9"/>
    </w:p>
    <w:p w14:paraId="35F1FA75" w14:textId="6CA01037" w:rsidR="00FD5FE1" w:rsidRDefault="00FD5FE1" w:rsidP="00FD5FE1">
      <w:pPr>
        <w:ind w:firstLine="560"/>
      </w:pPr>
      <w:r>
        <w:rPr>
          <w:rFonts w:hint="eastAsia"/>
        </w:rPr>
        <w:t>为了实现安卓恶意软件检测模型的高效训练和准确检测，提出一种</w:t>
      </w:r>
      <w:r w:rsidRPr="00FD5FE1">
        <w:rPr>
          <w:rFonts w:hint="eastAsia"/>
        </w:rPr>
        <w:t>基于潜在语义分析的安卓恶意软件检测</w:t>
      </w:r>
      <w:r>
        <w:rPr>
          <w:rFonts w:hint="eastAsia"/>
        </w:rPr>
        <w:t>模型</w:t>
      </w:r>
      <w:r w:rsidR="003B72B0">
        <w:rPr>
          <w:rFonts w:hint="eastAsia"/>
        </w:rPr>
        <w:t>。</w:t>
      </w:r>
      <w:r w:rsidR="00195AD9">
        <w:rPr>
          <w:rFonts w:hint="eastAsia"/>
        </w:rPr>
        <w:t>研究内容包括一下方面：</w:t>
      </w:r>
    </w:p>
    <w:p w14:paraId="3D47C122" w14:textId="592971D9" w:rsidR="00AC267C" w:rsidRDefault="00AC267C" w:rsidP="00AC267C">
      <w:pPr>
        <w:pStyle w:val="a7"/>
        <w:numPr>
          <w:ilvl w:val="0"/>
          <w:numId w:val="10"/>
        </w:numPr>
        <w:ind w:firstLineChars="0"/>
      </w:pPr>
      <w:r>
        <w:rPr>
          <w:rFonts w:hint="eastAsia"/>
        </w:rPr>
        <w:t>构建能体现随时间变化而不断进化的多阶段数据集</w:t>
      </w:r>
    </w:p>
    <w:p w14:paraId="7886C14F" w14:textId="73C4CFEB" w:rsidR="00AC267C" w:rsidRDefault="00AC267C" w:rsidP="00AC267C">
      <w:pPr>
        <w:ind w:firstLine="560"/>
      </w:pPr>
      <w:r>
        <w:rPr>
          <w:rFonts w:hint="eastAsia"/>
        </w:rPr>
        <w:t>针对安卓恶意软件不断进化的特点，构建一个能够反映恶意软件随时间变化的多阶段数据集。该数据集将包含不同时间段的恶意软件样本，以捕捉其演变特征，为模型训练提供丰富的时序信息。实现数据预处理和特征提取流程，以确保数据</w:t>
      </w:r>
      <w:proofErr w:type="gramStart"/>
      <w:r>
        <w:rPr>
          <w:rFonts w:hint="eastAsia"/>
        </w:rPr>
        <w:t>集能够</w:t>
      </w:r>
      <w:proofErr w:type="gramEnd"/>
      <w:r>
        <w:rPr>
          <w:rFonts w:hint="eastAsia"/>
        </w:rPr>
        <w:t>有效地用于模型训练。</w:t>
      </w:r>
    </w:p>
    <w:p w14:paraId="23541F54" w14:textId="77777777" w:rsidR="00AC267C" w:rsidRDefault="00AC267C" w:rsidP="00AC267C">
      <w:pPr>
        <w:pStyle w:val="a7"/>
        <w:numPr>
          <w:ilvl w:val="0"/>
          <w:numId w:val="10"/>
        </w:numPr>
        <w:ind w:firstLineChars="0"/>
      </w:pPr>
      <w:r w:rsidRPr="00AC267C">
        <w:rPr>
          <w:rFonts w:hint="eastAsia"/>
        </w:rPr>
        <w:t>新型调用图设计</w:t>
      </w:r>
    </w:p>
    <w:p w14:paraId="26F31906" w14:textId="5713B2DA" w:rsidR="00AC267C" w:rsidRDefault="00AC267C" w:rsidP="00AC267C">
      <w:pPr>
        <w:ind w:firstLine="560"/>
      </w:pPr>
      <w:r>
        <w:rPr>
          <w:rFonts w:hint="eastAsia"/>
        </w:rPr>
        <w:t>设计一种新型调用图，该图不仅包含程序的结构信息，还融合了代码中潜在的语义特征。通过结合传统的控制流图和数据流图，以及引入自然语言处理技术，提取代码中的语义信息，增强模型对恶意行为的识别能力。构建一个深度融合网络，该网络能够同时处理结构信息和语义信息，以提取更全面的图特征。</w:t>
      </w:r>
    </w:p>
    <w:p w14:paraId="68244299" w14:textId="1781D863" w:rsidR="00AC267C" w:rsidRDefault="00AC267C" w:rsidP="00441E9A">
      <w:pPr>
        <w:pStyle w:val="a7"/>
        <w:numPr>
          <w:ilvl w:val="0"/>
          <w:numId w:val="10"/>
        </w:numPr>
        <w:ind w:firstLineChars="0"/>
      </w:pPr>
      <w:r>
        <w:rPr>
          <w:rFonts w:hint="eastAsia"/>
        </w:rPr>
        <w:t>深度融合网络构建</w:t>
      </w:r>
    </w:p>
    <w:p w14:paraId="3A3DDCE5" w14:textId="340C27DD" w:rsidR="00AC267C" w:rsidRDefault="00AC267C" w:rsidP="00AC267C">
      <w:pPr>
        <w:ind w:firstLine="560"/>
      </w:pPr>
      <w:r>
        <w:rPr>
          <w:rFonts w:hint="eastAsia"/>
        </w:rPr>
        <w:t>利用图神经网络（</w:t>
      </w:r>
      <w:r>
        <w:rPr>
          <w:rFonts w:hint="eastAsia"/>
        </w:rPr>
        <w:t>GNN</w:t>
      </w:r>
      <w:r>
        <w:rPr>
          <w:rFonts w:hint="eastAsia"/>
        </w:rPr>
        <w:t>）技术，特别是图注意力网络（</w:t>
      </w:r>
      <w:r>
        <w:rPr>
          <w:rFonts w:hint="eastAsia"/>
        </w:rPr>
        <w:t>GAT</w:t>
      </w:r>
      <w:r>
        <w:rPr>
          <w:rFonts w:hint="eastAsia"/>
        </w:rPr>
        <w:t>），构建一个能够处理结构化</w:t>
      </w:r>
      <w:proofErr w:type="gramStart"/>
      <w:r>
        <w:rPr>
          <w:rFonts w:hint="eastAsia"/>
        </w:rPr>
        <w:t>图数据</w:t>
      </w:r>
      <w:proofErr w:type="gramEnd"/>
      <w:r>
        <w:rPr>
          <w:rFonts w:hint="eastAsia"/>
        </w:rPr>
        <w:t>的深度学习模型。该模型将对新型调用图中的节点和</w:t>
      </w:r>
      <w:proofErr w:type="gramStart"/>
      <w:r>
        <w:rPr>
          <w:rFonts w:hint="eastAsia"/>
        </w:rPr>
        <w:t>边</w:t>
      </w:r>
      <w:proofErr w:type="gramEnd"/>
      <w:r>
        <w:rPr>
          <w:rFonts w:hint="eastAsia"/>
        </w:rPr>
        <w:t>进行编码，以学习节点的潜在表示，进而用于恶意软件的二分类任务。研究和优化网络结构，以提高模型对复杂</w:t>
      </w:r>
      <w:proofErr w:type="gramStart"/>
      <w:r>
        <w:rPr>
          <w:rFonts w:hint="eastAsia"/>
        </w:rPr>
        <w:t>图结构</w:t>
      </w:r>
      <w:proofErr w:type="gramEnd"/>
      <w:r>
        <w:rPr>
          <w:rFonts w:hint="eastAsia"/>
        </w:rPr>
        <w:t>的处理能力和分类准确性。</w:t>
      </w:r>
    </w:p>
    <w:p w14:paraId="72F9E0A8" w14:textId="6DE2BDD1" w:rsidR="00AC267C" w:rsidRDefault="00AC267C" w:rsidP="00AC267C">
      <w:pPr>
        <w:pStyle w:val="a7"/>
        <w:numPr>
          <w:ilvl w:val="0"/>
          <w:numId w:val="10"/>
        </w:numPr>
        <w:ind w:firstLineChars="0"/>
      </w:pPr>
      <w:r>
        <w:rPr>
          <w:rFonts w:hint="eastAsia"/>
        </w:rPr>
        <w:t>潜在语义信息的解释机制</w:t>
      </w:r>
    </w:p>
    <w:p w14:paraId="19FD022E" w14:textId="251C5F35" w:rsidR="00AC267C" w:rsidRPr="00AC267C" w:rsidRDefault="00AC267C" w:rsidP="00AC267C">
      <w:pPr>
        <w:ind w:firstLine="560"/>
      </w:pPr>
      <w:r>
        <w:rPr>
          <w:rFonts w:hint="eastAsia"/>
        </w:rPr>
        <w:t>开发一种解释机制，用于解释模型的预测结果，特别是模型如何利用潜在语义信息进行恶意软件检测。该机制将帮助研究人员和用户理解模型的决</w:t>
      </w:r>
      <w:r>
        <w:rPr>
          <w:rFonts w:hint="eastAsia"/>
        </w:rPr>
        <w:lastRenderedPageBreak/>
        <w:t>策过程，提高模型的可解释性和可信度。探索可视化技术，以直观展示模型如何关注特定的代码语义特征，以及这些特征如何与恶意行为相关联。</w:t>
      </w:r>
    </w:p>
    <w:p w14:paraId="1BB772D4" w14:textId="596A82FF" w:rsidR="00AC267C" w:rsidRDefault="00AC267C" w:rsidP="00AC267C">
      <w:pPr>
        <w:pStyle w:val="a7"/>
        <w:numPr>
          <w:ilvl w:val="0"/>
          <w:numId w:val="10"/>
        </w:numPr>
        <w:ind w:firstLineChars="0"/>
      </w:pPr>
      <w:r>
        <w:rPr>
          <w:rFonts w:hint="eastAsia"/>
        </w:rPr>
        <w:t>模型训练与评估</w:t>
      </w:r>
    </w:p>
    <w:p w14:paraId="68189FCC" w14:textId="7ABB74BB" w:rsidR="00AC267C" w:rsidRDefault="00AC267C" w:rsidP="00AC267C">
      <w:pPr>
        <w:ind w:firstLine="560"/>
      </w:pPr>
      <w:r>
        <w:rPr>
          <w:rFonts w:hint="eastAsia"/>
        </w:rPr>
        <w:t>设计和实现模型的训练流程，包括损失函数的选择、优化算法的应用以及超参数的调整。采用交叉验证和多个评估指标（如准确率、召回率、</w:t>
      </w:r>
      <w:r>
        <w:rPr>
          <w:rFonts w:hint="eastAsia"/>
        </w:rPr>
        <w:t>F1</w:t>
      </w:r>
      <w:r>
        <w:rPr>
          <w:rFonts w:hint="eastAsia"/>
        </w:rPr>
        <w:t>分数等）来评估模型的性能。与现有的恶意软件检测模型进行比较，以验证所提出模型的有效性和优越性。</w:t>
      </w:r>
    </w:p>
    <w:p w14:paraId="5E0B4E52" w14:textId="77777777" w:rsidR="00AC267C" w:rsidRDefault="00AC267C" w:rsidP="00AC267C">
      <w:pPr>
        <w:ind w:firstLine="560"/>
      </w:pPr>
    </w:p>
    <w:p w14:paraId="044898CE" w14:textId="0E08F899" w:rsidR="004266D8" w:rsidRDefault="004266D8" w:rsidP="004266D8">
      <w:pPr>
        <w:pStyle w:val="2"/>
        <w:ind w:firstLineChars="0" w:firstLine="0"/>
      </w:pPr>
      <w:bookmarkStart w:id="10" w:name="_Toc186807635"/>
      <w:r>
        <w:rPr>
          <w:rFonts w:hint="eastAsia"/>
        </w:rPr>
        <w:t xml:space="preserve">3.2 </w:t>
      </w:r>
      <w:r>
        <w:rPr>
          <w:rFonts w:hint="eastAsia"/>
        </w:rPr>
        <w:t>拟解决的关键问题</w:t>
      </w:r>
      <w:bookmarkEnd w:id="10"/>
    </w:p>
    <w:p w14:paraId="701ACCE5" w14:textId="77777777" w:rsidR="004266D8" w:rsidRDefault="004266D8" w:rsidP="004266D8">
      <w:pPr>
        <w:ind w:firstLine="560"/>
      </w:pPr>
      <w:r>
        <w:rPr>
          <w:rFonts w:hint="eastAsia"/>
        </w:rPr>
        <w:t>本研究旨在解决以下关键问题，以确保提出的安卓恶意软件检测模型的有效性和实用性：</w:t>
      </w:r>
    </w:p>
    <w:p w14:paraId="4F335C46" w14:textId="77777777" w:rsidR="004266D8" w:rsidRDefault="004266D8" w:rsidP="004266D8">
      <w:pPr>
        <w:ind w:firstLine="560"/>
      </w:pPr>
    </w:p>
    <w:p w14:paraId="267ECDF7" w14:textId="03729D86" w:rsidR="004266D8" w:rsidRPr="004266D8" w:rsidRDefault="004266D8" w:rsidP="004266D8">
      <w:pPr>
        <w:pStyle w:val="a7"/>
        <w:numPr>
          <w:ilvl w:val="0"/>
          <w:numId w:val="11"/>
        </w:numPr>
        <w:ind w:firstLineChars="0"/>
      </w:pPr>
      <w:r>
        <w:rPr>
          <w:rFonts w:hint="eastAsia"/>
        </w:rPr>
        <w:t>多阶段数据集的构建与动态特征捕捉：</w:t>
      </w:r>
    </w:p>
    <w:p w14:paraId="2BD68C08" w14:textId="379EB17C" w:rsidR="004266D8" w:rsidRDefault="004266D8" w:rsidP="004266D8">
      <w:pPr>
        <w:ind w:firstLine="560"/>
      </w:pPr>
      <w:r>
        <w:rPr>
          <w:rFonts w:hint="eastAsia"/>
        </w:rPr>
        <w:t>如何构建一个全面且具有代表性的多阶段数据集，以反映安卓恶意软件随时间的演变特征。以及在数据集中捕捉和表示恶意软件的行为动态和语义变化。</w:t>
      </w:r>
    </w:p>
    <w:p w14:paraId="4797132F" w14:textId="668711D9" w:rsidR="004266D8" w:rsidRPr="004266D8" w:rsidRDefault="004266D8" w:rsidP="004266D8">
      <w:pPr>
        <w:pStyle w:val="a7"/>
        <w:numPr>
          <w:ilvl w:val="0"/>
          <w:numId w:val="11"/>
        </w:numPr>
        <w:ind w:firstLineChars="0"/>
      </w:pPr>
      <w:r>
        <w:rPr>
          <w:rFonts w:hint="eastAsia"/>
        </w:rPr>
        <w:t>新型调用图的设计挑战：</w:t>
      </w:r>
    </w:p>
    <w:p w14:paraId="4F1AB65F" w14:textId="66C4A4C5" w:rsidR="004266D8" w:rsidRDefault="004266D8" w:rsidP="004266D8">
      <w:pPr>
        <w:ind w:firstLine="560"/>
      </w:pPr>
      <w:r>
        <w:rPr>
          <w:rFonts w:hint="eastAsia"/>
        </w:rPr>
        <w:t>如何设计一种新型调用图，有效地融合代码的结构信息和潜在的语义特征。如何确保新型调用图能够为深度学习模型提供有用的特征，以提高恶意软件检测的准确性。</w:t>
      </w:r>
    </w:p>
    <w:p w14:paraId="188EE6BB" w14:textId="6DB58713" w:rsidR="004266D8" w:rsidRPr="004266D8" w:rsidRDefault="004266D8" w:rsidP="004266D8">
      <w:pPr>
        <w:pStyle w:val="a7"/>
        <w:numPr>
          <w:ilvl w:val="0"/>
          <w:numId w:val="11"/>
        </w:numPr>
        <w:ind w:firstLineChars="0"/>
      </w:pPr>
      <w:r>
        <w:rPr>
          <w:rFonts w:hint="eastAsia"/>
        </w:rPr>
        <w:t>深度融合网络的构建与优化：</w:t>
      </w:r>
    </w:p>
    <w:p w14:paraId="6835C39B" w14:textId="680BD591" w:rsidR="004266D8" w:rsidRDefault="004266D8" w:rsidP="004266D8">
      <w:pPr>
        <w:ind w:firstLine="560"/>
      </w:pPr>
      <w:r>
        <w:rPr>
          <w:rFonts w:hint="eastAsia"/>
        </w:rPr>
        <w:t>如何构建一个能够处理结构信息和语义信息的深度融合网络，并确保其有效性。如何优化网络结构和参数，以提高模型对复杂</w:t>
      </w:r>
      <w:proofErr w:type="gramStart"/>
      <w:r>
        <w:rPr>
          <w:rFonts w:hint="eastAsia"/>
        </w:rPr>
        <w:t>图结构</w:t>
      </w:r>
      <w:proofErr w:type="gramEnd"/>
      <w:r>
        <w:rPr>
          <w:rFonts w:hint="eastAsia"/>
        </w:rPr>
        <w:t>的处理能力和分类准确性。</w:t>
      </w:r>
    </w:p>
    <w:p w14:paraId="719DF962" w14:textId="303914A5" w:rsidR="004266D8" w:rsidRDefault="004266D8" w:rsidP="004266D8">
      <w:pPr>
        <w:pStyle w:val="a7"/>
        <w:numPr>
          <w:ilvl w:val="0"/>
          <w:numId w:val="11"/>
        </w:numPr>
        <w:ind w:firstLineChars="0"/>
      </w:pPr>
      <w:r>
        <w:rPr>
          <w:rFonts w:hint="eastAsia"/>
        </w:rPr>
        <w:t>潜在语义信息的解释与可视化：</w:t>
      </w:r>
    </w:p>
    <w:p w14:paraId="78EE09DD" w14:textId="380364F2" w:rsidR="004266D8" w:rsidRDefault="004266D8" w:rsidP="004266D8">
      <w:pPr>
        <w:ind w:firstLine="560"/>
      </w:pPr>
      <w:r>
        <w:rPr>
          <w:rFonts w:hint="eastAsia"/>
        </w:rPr>
        <w:lastRenderedPageBreak/>
        <w:t>如何开发一种有效的解释机制，以解释模型如何利用潜在语义信息进行检测，以及通过可视化技术直观展示模型的决策过程和关注的特征。</w:t>
      </w:r>
    </w:p>
    <w:p w14:paraId="5EFD6AD4" w14:textId="300420D5" w:rsidR="004266D8" w:rsidRDefault="004266D8" w:rsidP="004266D8">
      <w:pPr>
        <w:pStyle w:val="a7"/>
        <w:numPr>
          <w:ilvl w:val="0"/>
          <w:numId w:val="11"/>
        </w:numPr>
        <w:ind w:firstLineChars="0"/>
      </w:pPr>
      <w:r>
        <w:rPr>
          <w:rFonts w:hint="eastAsia"/>
        </w:rPr>
        <w:t>模型的泛化能力与实际应用：</w:t>
      </w:r>
    </w:p>
    <w:p w14:paraId="1424D6AA" w14:textId="4DB1CC22" w:rsidR="00AC267C" w:rsidRDefault="004266D8" w:rsidP="004266D8">
      <w:pPr>
        <w:ind w:firstLine="560"/>
      </w:pPr>
      <w:r>
        <w:rPr>
          <w:rFonts w:hint="eastAsia"/>
        </w:rPr>
        <w:t>如何确保模型在不同类型的恶意软件样本上具有良好的泛化能力。如何在实际应用中评估模型的性能，特别是在面对新型恶意软件时的适应性和鲁棒性。</w:t>
      </w:r>
    </w:p>
    <w:p w14:paraId="75D4D429" w14:textId="72200B8F" w:rsidR="0011042E" w:rsidRDefault="004266D8" w:rsidP="0011042E">
      <w:pPr>
        <w:pStyle w:val="2"/>
        <w:ind w:firstLineChars="0" w:firstLine="0"/>
      </w:pPr>
      <w:bookmarkStart w:id="11" w:name="_Toc186807636"/>
      <w:r>
        <w:rPr>
          <w:rFonts w:hint="eastAsia"/>
        </w:rPr>
        <w:t xml:space="preserve">3.3 </w:t>
      </w:r>
      <w:r w:rsidR="0011042E">
        <w:rPr>
          <w:rFonts w:hint="eastAsia"/>
        </w:rPr>
        <w:t>拟采取的研究方法</w:t>
      </w:r>
      <w:bookmarkEnd w:id="11"/>
    </w:p>
    <w:p w14:paraId="17BFE5AA" w14:textId="497836EF" w:rsidR="0011042E" w:rsidRDefault="0011042E" w:rsidP="0011042E">
      <w:pPr>
        <w:ind w:firstLineChars="0" w:firstLine="0"/>
      </w:pPr>
      <w:r>
        <w:rPr>
          <w:rFonts w:hint="eastAsia"/>
        </w:rPr>
        <w:t>本研究将通过以下步骤来实现安卓恶意软件检测模型的</w:t>
      </w:r>
      <w:r w:rsidR="00EF2804">
        <w:rPr>
          <w:rFonts w:hint="eastAsia"/>
        </w:rPr>
        <w:t>研究</w:t>
      </w:r>
      <w:r>
        <w:rPr>
          <w:rFonts w:hint="eastAsia"/>
        </w:rPr>
        <w:t>和验证：</w:t>
      </w:r>
    </w:p>
    <w:p w14:paraId="56F7C9B0" w14:textId="6F46A25D" w:rsidR="00EF2804" w:rsidRDefault="00EF2804" w:rsidP="0011042E">
      <w:pPr>
        <w:ind w:firstLineChars="0" w:firstLine="0"/>
      </w:pPr>
      <w:r>
        <w:rPr>
          <w:noProof/>
        </w:rPr>
        <w:drawing>
          <wp:inline distT="0" distB="0" distL="0" distR="0" wp14:anchorId="15E9DD77" wp14:editId="5DDF77DD">
            <wp:extent cx="5899150" cy="4406900"/>
            <wp:effectExtent l="0" t="0" r="6350" b="0"/>
            <wp:docPr id="11358914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9150" cy="4406900"/>
                    </a:xfrm>
                    <a:prstGeom prst="rect">
                      <a:avLst/>
                    </a:prstGeom>
                    <a:noFill/>
                    <a:ln>
                      <a:noFill/>
                    </a:ln>
                  </pic:spPr>
                </pic:pic>
              </a:graphicData>
            </a:graphic>
          </wp:inline>
        </w:drawing>
      </w:r>
    </w:p>
    <w:p w14:paraId="508613A6" w14:textId="689678DA" w:rsidR="0011042E" w:rsidRDefault="0011042E" w:rsidP="0011042E">
      <w:pPr>
        <w:pStyle w:val="a7"/>
        <w:numPr>
          <w:ilvl w:val="0"/>
          <w:numId w:val="12"/>
        </w:numPr>
        <w:ind w:firstLineChars="0"/>
      </w:pPr>
      <w:r>
        <w:rPr>
          <w:rFonts w:hint="eastAsia"/>
        </w:rPr>
        <w:t>应用程序数据集构建：</w:t>
      </w:r>
    </w:p>
    <w:p w14:paraId="757225CE" w14:textId="1C554D31" w:rsidR="0011042E" w:rsidRDefault="0011042E" w:rsidP="0011042E">
      <w:pPr>
        <w:ind w:firstLine="560"/>
      </w:pPr>
      <w:r>
        <w:rPr>
          <w:rFonts w:hint="eastAsia"/>
        </w:rPr>
        <w:t>从</w:t>
      </w:r>
      <w:r>
        <w:rPr>
          <w:rFonts w:hint="eastAsia"/>
        </w:rPr>
        <w:t>Drebin</w:t>
      </w:r>
      <w:r>
        <w:rPr>
          <w:rFonts w:hint="eastAsia"/>
        </w:rPr>
        <w:t>、</w:t>
      </w:r>
      <w:proofErr w:type="spellStart"/>
      <w:r>
        <w:rPr>
          <w:rFonts w:hint="eastAsia"/>
        </w:rPr>
        <w:t>VirusShare</w:t>
      </w:r>
      <w:proofErr w:type="spellEnd"/>
      <w:r>
        <w:rPr>
          <w:rFonts w:hint="eastAsia"/>
        </w:rPr>
        <w:t>、</w:t>
      </w:r>
      <w:r>
        <w:rPr>
          <w:rFonts w:hint="eastAsia"/>
        </w:rPr>
        <w:t>CICMalware2020</w:t>
      </w:r>
      <w:r>
        <w:rPr>
          <w:rFonts w:hint="eastAsia"/>
        </w:rPr>
        <w:t>等数据源中，按照样本收集的时间，提取出四个时间段（</w:t>
      </w:r>
      <w:r>
        <w:rPr>
          <w:rFonts w:hint="eastAsia"/>
        </w:rPr>
        <w:t>2010-2012</w:t>
      </w:r>
      <w:r>
        <w:rPr>
          <w:rFonts w:hint="eastAsia"/>
        </w:rPr>
        <w:t>、</w:t>
      </w:r>
      <w:r>
        <w:rPr>
          <w:rFonts w:hint="eastAsia"/>
        </w:rPr>
        <w:t>2013-2016</w:t>
      </w:r>
      <w:r>
        <w:rPr>
          <w:rFonts w:hint="eastAsia"/>
        </w:rPr>
        <w:t>、</w:t>
      </w:r>
      <w:r>
        <w:rPr>
          <w:rFonts w:hint="eastAsia"/>
        </w:rPr>
        <w:t>2017-2018</w:t>
      </w:r>
      <w:r>
        <w:rPr>
          <w:rFonts w:hint="eastAsia"/>
        </w:rPr>
        <w:t>、</w:t>
      </w:r>
      <w:r>
        <w:rPr>
          <w:rFonts w:hint="eastAsia"/>
        </w:rPr>
        <w:t>2019-2023</w:t>
      </w:r>
      <w:r>
        <w:rPr>
          <w:rFonts w:hint="eastAsia"/>
        </w:rPr>
        <w:t>）的恶意软件样本。从</w:t>
      </w:r>
      <w:proofErr w:type="spellStart"/>
      <w:r>
        <w:rPr>
          <w:rFonts w:hint="eastAsia"/>
        </w:rPr>
        <w:t>AndroZoo</w:t>
      </w:r>
      <w:proofErr w:type="spellEnd"/>
      <w:r>
        <w:rPr>
          <w:rFonts w:hint="eastAsia"/>
        </w:rPr>
        <w:t>软件库中下载与恶意样本相对应的良</w:t>
      </w:r>
      <w:r>
        <w:rPr>
          <w:rFonts w:hint="eastAsia"/>
        </w:rPr>
        <w:lastRenderedPageBreak/>
        <w:t>性样本，按照恶意样本与良性样本</w:t>
      </w:r>
      <w:r>
        <w:rPr>
          <w:rFonts w:hint="eastAsia"/>
        </w:rPr>
        <w:t>1:2</w:t>
      </w:r>
      <w:r>
        <w:rPr>
          <w:rFonts w:hint="eastAsia"/>
        </w:rPr>
        <w:t>的比例组合成四个数据子集，以确保数据集的平衡性和代表性。</w:t>
      </w:r>
    </w:p>
    <w:p w14:paraId="14BD794F" w14:textId="21E11C1B" w:rsidR="0011042E" w:rsidRPr="0011042E" w:rsidRDefault="0011042E" w:rsidP="0011042E">
      <w:pPr>
        <w:pStyle w:val="a7"/>
        <w:numPr>
          <w:ilvl w:val="0"/>
          <w:numId w:val="12"/>
        </w:numPr>
        <w:ind w:firstLineChars="0"/>
      </w:pPr>
      <w:r>
        <w:rPr>
          <w:rFonts w:hint="eastAsia"/>
        </w:rPr>
        <w:t>敏感</w:t>
      </w:r>
      <w:r>
        <w:rPr>
          <w:rFonts w:hint="eastAsia"/>
        </w:rPr>
        <w:t>API</w:t>
      </w:r>
      <w:r>
        <w:rPr>
          <w:rFonts w:hint="eastAsia"/>
        </w:rPr>
        <w:t>数据集构建：</w:t>
      </w:r>
    </w:p>
    <w:p w14:paraId="0CEE2C5B" w14:textId="361D47B9" w:rsidR="0011042E" w:rsidRDefault="0011042E" w:rsidP="0011042E">
      <w:pPr>
        <w:ind w:firstLine="560"/>
      </w:pPr>
      <w:r>
        <w:rPr>
          <w:rFonts w:hint="eastAsia"/>
        </w:rPr>
        <w:t>从安卓开放源代码项目（</w:t>
      </w:r>
      <w:r>
        <w:rPr>
          <w:rFonts w:hint="eastAsia"/>
        </w:rPr>
        <w:t>AOSP</w:t>
      </w:r>
      <w:r>
        <w:rPr>
          <w:rFonts w:hint="eastAsia"/>
        </w:rPr>
        <w:t>）中提取所有安卓系统</w:t>
      </w:r>
      <w:r>
        <w:rPr>
          <w:rFonts w:hint="eastAsia"/>
        </w:rPr>
        <w:t>API</w:t>
      </w:r>
      <w:r>
        <w:rPr>
          <w:rFonts w:hint="eastAsia"/>
        </w:rPr>
        <w:t>信息，包括所需权限敏感度，建立敏感</w:t>
      </w:r>
      <w:r>
        <w:rPr>
          <w:rFonts w:hint="eastAsia"/>
        </w:rPr>
        <w:t>API</w:t>
      </w:r>
      <w:r>
        <w:rPr>
          <w:rFonts w:hint="eastAsia"/>
        </w:rPr>
        <w:t>数据集。该数据集将用于识别和标记应用程序中使用的敏感</w:t>
      </w:r>
      <w:r>
        <w:rPr>
          <w:rFonts w:hint="eastAsia"/>
        </w:rPr>
        <w:t>API</w:t>
      </w:r>
      <w:r>
        <w:rPr>
          <w:rFonts w:hint="eastAsia"/>
        </w:rPr>
        <w:t>，为后续的恶意行为检测提供关键特征。</w:t>
      </w:r>
    </w:p>
    <w:p w14:paraId="28284D84" w14:textId="31876F2D" w:rsidR="0011042E" w:rsidRDefault="0011042E" w:rsidP="0011042E">
      <w:pPr>
        <w:pStyle w:val="a7"/>
        <w:numPr>
          <w:ilvl w:val="0"/>
          <w:numId w:val="12"/>
        </w:numPr>
        <w:ind w:firstLineChars="0"/>
      </w:pPr>
      <w:r>
        <w:rPr>
          <w:rFonts w:hint="eastAsia"/>
        </w:rPr>
        <w:t>应用程序反编译与类调用图构建：</w:t>
      </w:r>
    </w:p>
    <w:p w14:paraId="53FC71D2" w14:textId="0A36775B" w:rsidR="0011042E" w:rsidRDefault="00D26CDF" w:rsidP="00D26CDF">
      <w:pPr>
        <w:ind w:firstLine="560"/>
      </w:pPr>
      <w:r>
        <w:rPr>
          <w:rFonts w:hint="eastAsia"/>
        </w:rPr>
        <w:t>使用</w:t>
      </w:r>
      <w:r>
        <w:rPr>
          <w:rFonts w:hint="eastAsia"/>
        </w:rPr>
        <w:t>JADX</w:t>
      </w:r>
      <w:r>
        <w:rPr>
          <w:rFonts w:hint="eastAsia"/>
        </w:rPr>
        <w:t>对应用程序进行反编译，获取</w:t>
      </w:r>
      <w:r>
        <w:rPr>
          <w:rFonts w:hint="eastAsia"/>
        </w:rPr>
        <w:t>Java</w:t>
      </w:r>
      <w:r>
        <w:rPr>
          <w:rFonts w:hint="eastAsia"/>
        </w:rPr>
        <w:t>源代码，并构建应用程序的类调用图。设计构建算法，对属于同一个包的类节点和</w:t>
      </w:r>
      <w:proofErr w:type="gramStart"/>
      <w:r>
        <w:rPr>
          <w:rFonts w:hint="eastAsia"/>
        </w:rPr>
        <w:t>第三方库的</w:t>
      </w:r>
      <w:proofErr w:type="gramEnd"/>
      <w:r>
        <w:rPr>
          <w:rFonts w:hint="eastAsia"/>
        </w:rPr>
        <w:t>类节点进行动态合并压缩，以简化图结构。删除与敏感</w:t>
      </w:r>
      <w:r>
        <w:rPr>
          <w:rFonts w:hint="eastAsia"/>
        </w:rPr>
        <w:t>API</w:t>
      </w:r>
      <w:r>
        <w:rPr>
          <w:rFonts w:hint="eastAsia"/>
        </w:rPr>
        <w:t>匹配度低的节点，进一步压缩图的大小，生成类调用子图，以提高后续处理的效率</w:t>
      </w:r>
      <w:r w:rsidR="0011042E">
        <w:rPr>
          <w:rFonts w:hint="eastAsia"/>
        </w:rPr>
        <w:t>。</w:t>
      </w:r>
    </w:p>
    <w:p w14:paraId="5DC4E115" w14:textId="2088079E" w:rsidR="00D26CDF" w:rsidRDefault="00D26CDF" w:rsidP="0011042E">
      <w:pPr>
        <w:pStyle w:val="a7"/>
        <w:numPr>
          <w:ilvl w:val="0"/>
          <w:numId w:val="12"/>
        </w:numPr>
        <w:ind w:firstLineChars="0"/>
      </w:pPr>
      <w:r>
        <w:rPr>
          <w:rFonts w:hint="eastAsia"/>
        </w:rPr>
        <w:t>潜在语义主题提取</w:t>
      </w:r>
    </w:p>
    <w:p w14:paraId="6A9ADC42" w14:textId="382C462C" w:rsidR="00D26CDF" w:rsidRDefault="00D26CDF" w:rsidP="00D26CDF">
      <w:pPr>
        <w:ind w:firstLine="560"/>
      </w:pPr>
      <w:r>
        <w:rPr>
          <w:rFonts w:hint="eastAsia"/>
        </w:rPr>
        <w:t>对源代码进行词法分析，将源代码转换为可以进行机器学习处理的向量形式。采用</w:t>
      </w:r>
      <w:r>
        <w:rPr>
          <w:rFonts w:hint="eastAsia"/>
        </w:rPr>
        <w:t>LDA</w:t>
      </w:r>
      <w:r>
        <w:rPr>
          <w:rFonts w:hint="eastAsia"/>
        </w:rPr>
        <w:t>（</w:t>
      </w:r>
      <w:r>
        <w:rPr>
          <w:rFonts w:hint="eastAsia"/>
        </w:rPr>
        <w:t>Latent Dirichlet Allocation</w:t>
      </w:r>
      <w:r>
        <w:rPr>
          <w:rFonts w:hint="eastAsia"/>
        </w:rPr>
        <w:t>）或</w:t>
      </w:r>
      <w:r>
        <w:rPr>
          <w:rFonts w:hint="eastAsia"/>
        </w:rPr>
        <w:t>HDP</w:t>
      </w:r>
      <w:r>
        <w:rPr>
          <w:rFonts w:hint="eastAsia"/>
        </w:rPr>
        <w:t>（</w:t>
      </w:r>
      <w:r>
        <w:rPr>
          <w:rFonts w:hint="eastAsia"/>
        </w:rPr>
        <w:t>Hierarchical Dirichlet Process</w:t>
      </w:r>
      <w:r>
        <w:rPr>
          <w:rFonts w:hint="eastAsia"/>
        </w:rPr>
        <w:t>）等主题模型，从源代码的向量表示中提取潜在语义主题。</w:t>
      </w:r>
    </w:p>
    <w:p w14:paraId="7691BC27" w14:textId="158CD184" w:rsidR="00D26CDF" w:rsidRDefault="00D26CDF" w:rsidP="00D26CDF">
      <w:pPr>
        <w:ind w:firstLineChars="0" w:firstLine="0"/>
      </w:pPr>
      <w:r>
        <w:rPr>
          <w:rFonts w:hint="eastAsia"/>
        </w:rPr>
        <w:t>这些模型能够识别源代码中相似的语义模式，并将它们归类为不同的主题，为后续的特征提取提供丰富的语义信息。考虑使用</w:t>
      </w:r>
      <w:proofErr w:type="gramStart"/>
      <w:r>
        <w:rPr>
          <w:rFonts w:hint="eastAsia"/>
        </w:rPr>
        <w:t>预训练</w:t>
      </w:r>
      <w:proofErr w:type="gramEnd"/>
      <w:r>
        <w:rPr>
          <w:rFonts w:hint="eastAsia"/>
        </w:rPr>
        <w:t>的语言模型，如</w:t>
      </w:r>
      <w:r>
        <w:rPr>
          <w:rFonts w:hint="eastAsia"/>
        </w:rPr>
        <w:t>BERT</w:t>
      </w:r>
      <w:r>
        <w:rPr>
          <w:rFonts w:hint="eastAsia"/>
        </w:rPr>
        <w:t>或</w:t>
      </w:r>
      <w:r>
        <w:rPr>
          <w:rFonts w:hint="eastAsia"/>
        </w:rPr>
        <w:t>GPT</w:t>
      </w:r>
      <w:r>
        <w:rPr>
          <w:rFonts w:hint="eastAsia"/>
        </w:rPr>
        <w:t>，来进一步增强对源代码语义的理解，尤其是在处理复杂的代码结构和上下文依赖时。</w:t>
      </w:r>
    </w:p>
    <w:p w14:paraId="16A7771C" w14:textId="668D8219" w:rsidR="0011042E" w:rsidRDefault="0011042E" w:rsidP="0011042E">
      <w:pPr>
        <w:pStyle w:val="a7"/>
        <w:numPr>
          <w:ilvl w:val="0"/>
          <w:numId w:val="12"/>
        </w:numPr>
        <w:ind w:firstLineChars="0"/>
      </w:pPr>
      <w:r>
        <w:rPr>
          <w:rFonts w:hint="eastAsia"/>
        </w:rPr>
        <w:t>特征提取与融合：</w:t>
      </w:r>
    </w:p>
    <w:p w14:paraId="1D5B2022" w14:textId="253BE5AB" w:rsidR="0011042E" w:rsidRDefault="00D26CDF" w:rsidP="00D26CDF">
      <w:pPr>
        <w:ind w:firstLine="560"/>
      </w:pPr>
      <w:r>
        <w:rPr>
          <w:rFonts w:hint="eastAsia"/>
        </w:rPr>
        <w:t>使用带有</w:t>
      </w:r>
      <w:proofErr w:type="gramStart"/>
      <w:r>
        <w:rPr>
          <w:rFonts w:hint="eastAsia"/>
        </w:rPr>
        <w:t>最大池化的</w:t>
      </w:r>
      <w:proofErr w:type="gramEnd"/>
      <w:r>
        <w:rPr>
          <w:rFonts w:hint="eastAsia"/>
        </w:rPr>
        <w:t>图神经网络（</w:t>
      </w:r>
      <w:r>
        <w:rPr>
          <w:rFonts w:hint="eastAsia"/>
        </w:rPr>
        <w:t>GNN</w:t>
      </w:r>
      <w:r>
        <w:rPr>
          <w:rFonts w:hint="eastAsia"/>
        </w:rPr>
        <w:t>）</w:t>
      </w:r>
      <w:proofErr w:type="gramStart"/>
      <w:r>
        <w:rPr>
          <w:rFonts w:hint="eastAsia"/>
        </w:rPr>
        <w:t>从类调用</w:t>
      </w:r>
      <w:proofErr w:type="gramEnd"/>
      <w:r>
        <w:rPr>
          <w:rFonts w:hint="eastAsia"/>
        </w:rPr>
        <w:t>子图中提取特征。这个过程涉及潜在语义主题特征和</w:t>
      </w:r>
      <w:proofErr w:type="gramStart"/>
      <w:r>
        <w:rPr>
          <w:rFonts w:hint="eastAsia"/>
        </w:rPr>
        <w:t>图结构</w:t>
      </w:r>
      <w:proofErr w:type="gramEnd"/>
      <w:r>
        <w:rPr>
          <w:rFonts w:hint="eastAsia"/>
        </w:rPr>
        <w:t>特征的融合，以捕捉代码的全局和局部结构信息，以及代码中蕴含的语义信息。设计图注意力机制，使模型能够自适应地关注对分类任务更重要的节点和</w:t>
      </w:r>
      <w:proofErr w:type="gramStart"/>
      <w:r>
        <w:rPr>
          <w:rFonts w:hint="eastAsia"/>
        </w:rPr>
        <w:t>边</w:t>
      </w:r>
      <w:proofErr w:type="gramEnd"/>
      <w:r>
        <w:rPr>
          <w:rFonts w:hint="eastAsia"/>
        </w:rPr>
        <w:t>，提高特征提取的准确性</w:t>
      </w:r>
      <w:r w:rsidR="0011042E">
        <w:rPr>
          <w:rFonts w:hint="eastAsia"/>
        </w:rPr>
        <w:t>。</w:t>
      </w:r>
    </w:p>
    <w:p w14:paraId="4BEC75B8" w14:textId="4E11198B" w:rsidR="0011042E" w:rsidRDefault="0011042E" w:rsidP="0011042E">
      <w:pPr>
        <w:pStyle w:val="a7"/>
        <w:numPr>
          <w:ilvl w:val="0"/>
          <w:numId w:val="12"/>
        </w:numPr>
        <w:ind w:firstLineChars="0"/>
      </w:pPr>
      <w:r>
        <w:rPr>
          <w:rFonts w:hint="eastAsia"/>
        </w:rPr>
        <w:t>模型训练与优化：</w:t>
      </w:r>
    </w:p>
    <w:p w14:paraId="091E5182" w14:textId="2375D4F9" w:rsidR="0011042E" w:rsidRDefault="003145BD" w:rsidP="003145BD">
      <w:pPr>
        <w:ind w:firstLine="560"/>
      </w:pPr>
      <w:r>
        <w:rPr>
          <w:rFonts w:hint="eastAsia"/>
        </w:rPr>
        <w:lastRenderedPageBreak/>
        <w:t>采用深度学习框架</w:t>
      </w:r>
      <w:r>
        <w:rPr>
          <w:rFonts w:hint="eastAsia"/>
        </w:rPr>
        <w:t xml:space="preserve"> </w:t>
      </w:r>
      <w:proofErr w:type="spellStart"/>
      <w:r>
        <w:rPr>
          <w:rFonts w:hint="eastAsia"/>
        </w:rPr>
        <w:t>PyTorch</w:t>
      </w:r>
      <w:proofErr w:type="spellEnd"/>
      <w:r>
        <w:rPr>
          <w:rFonts w:hint="eastAsia"/>
        </w:rPr>
        <w:t>，实现图神经网络模型，并在构建的数据集上进行训练。通过交叉验证和调整超参数，优化模型的性能，确保模型在不同数据子集上具有良好的泛化能力。使用早停法（</w:t>
      </w:r>
      <w:r>
        <w:rPr>
          <w:rFonts w:hint="eastAsia"/>
        </w:rPr>
        <w:t>Early Stopping</w:t>
      </w:r>
      <w:r>
        <w:rPr>
          <w:rFonts w:hint="eastAsia"/>
        </w:rPr>
        <w:t>）和正则化技术防止模型过拟合</w:t>
      </w:r>
      <w:r w:rsidR="0011042E">
        <w:rPr>
          <w:rFonts w:hint="eastAsia"/>
        </w:rPr>
        <w:t>。</w:t>
      </w:r>
    </w:p>
    <w:p w14:paraId="6B29AF7B" w14:textId="70D8AA6D" w:rsidR="0011042E" w:rsidRDefault="0011042E" w:rsidP="0011042E">
      <w:pPr>
        <w:pStyle w:val="a7"/>
        <w:numPr>
          <w:ilvl w:val="0"/>
          <w:numId w:val="12"/>
        </w:numPr>
        <w:ind w:firstLineChars="0"/>
      </w:pPr>
      <w:r>
        <w:rPr>
          <w:rFonts w:hint="eastAsia"/>
        </w:rPr>
        <w:t>模型评估与验证：</w:t>
      </w:r>
    </w:p>
    <w:p w14:paraId="1BB65B64" w14:textId="6648D2B3" w:rsidR="0011042E" w:rsidRDefault="003145BD" w:rsidP="003145BD">
      <w:pPr>
        <w:ind w:firstLine="560"/>
      </w:pPr>
      <w:r>
        <w:rPr>
          <w:rFonts w:hint="eastAsia"/>
        </w:rPr>
        <w:t>采用准确率、召回率、</w:t>
      </w:r>
      <w:r>
        <w:rPr>
          <w:rFonts w:hint="eastAsia"/>
        </w:rPr>
        <w:t>F1</w:t>
      </w:r>
      <w:r>
        <w:rPr>
          <w:rFonts w:hint="eastAsia"/>
        </w:rPr>
        <w:t>分数等指标对模型进行评估，并与现有恶意软件检测模型进行比较。分析模型在不同类型恶意软件上的检测效果，以及在面对新型恶意软件时的适应性和鲁棒性</w:t>
      </w:r>
      <w:r w:rsidR="0011042E">
        <w:rPr>
          <w:rFonts w:hint="eastAsia"/>
        </w:rPr>
        <w:t>。</w:t>
      </w:r>
    </w:p>
    <w:p w14:paraId="711F1318" w14:textId="5548848A" w:rsidR="00EF2804" w:rsidRDefault="00B074D7" w:rsidP="00EF2804">
      <w:pPr>
        <w:pStyle w:val="1"/>
        <w:ind w:firstLineChars="0" w:firstLine="0"/>
      </w:pPr>
      <w:bookmarkStart w:id="12" w:name="_Toc186807637"/>
      <w:r>
        <w:rPr>
          <w:rFonts w:hint="eastAsia"/>
        </w:rPr>
        <w:t xml:space="preserve">4. </w:t>
      </w:r>
      <w:r w:rsidR="00EF2804">
        <w:rPr>
          <w:rFonts w:hint="eastAsia"/>
        </w:rPr>
        <w:t>可行性分析</w:t>
      </w:r>
      <w:bookmarkEnd w:id="12"/>
    </w:p>
    <w:p w14:paraId="1D8166DF" w14:textId="6B101191" w:rsidR="003145BD" w:rsidRDefault="00EF2804" w:rsidP="00EF2804">
      <w:pPr>
        <w:pStyle w:val="2"/>
        <w:ind w:firstLineChars="0" w:firstLine="0"/>
      </w:pPr>
      <w:bookmarkStart w:id="13" w:name="_Toc186807638"/>
      <w:r>
        <w:rPr>
          <w:rFonts w:hint="eastAsia"/>
        </w:rPr>
        <w:t xml:space="preserve">4.1 </w:t>
      </w:r>
      <w:r>
        <w:rPr>
          <w:rFonts w:hint="eastAsia"/>
        </w:rPr>
        <w:t>技术可行性</w:t>
      </w:r>
      <w:bookmarkEnd w:id="13"/>
    </w:p>
    <w:p w14:paraId="02F8319B" w14:textId="435A76CD" w:rsidR="00EF2804" w:rsidRDefault="00EF2804" w:rsidP="00EF2804">
      <w:pPr>
        <w:ind w:firstLine="562"/>
      </w:pPr>
      <w:r w:rsidRPr="00EF2804">
        <w:rPr>
          <w:rFonts w:hint="eastAsia"/>
          <w:b/>
          <w:bCs/>
        </w:rPr>
        <w:t>数据集的可用性</w:t>
      </w:r>
      <w:r>
        <w:rPr>
          <w:rFonts w:hint="eastAsia"/>
        </w:rPr>
        <w:t>：已有的公开</w:t>
      </w:r>
      <w:proofErr w:type="gramStart"/>
      <w:r>
        <w:rPr>
          <w:rFonts w:hint="eastAsia"/>
        </w:rPr>
        <w:t>数据集如</w:t>
      </w:r>
      <w:proofErr w:type="gramEnd"/>
      <w:r>
        <w:rPr>
          <w:rFonts w:hint="eastAsia"/>
        </w:rPr>
        <w:t>Drebin</w:t>
      </w:r>
      <w:r>
        <w:rPr>
          <w:rFonts w:hint="eastAsia"/>
        </w:rPr>
        <w:t>、</w:t>
      </w:r>
      <w:proofErr w:type="spellStart"/>
      <w:r>
        <w:rPr>
          <w:rFonts w:hint="eastAsia"/>
        </w:rPr>
        <w:t>VirusShare</w:t>
      </w:r>
      <w:proofErr w:type="spellEnd"/>
      <w:r>
        <w:rPr>
          <w:rFonts w:hint="eastAsia"/>
        </w:rPr>
        <w:t>、</w:t>
      </w:r>
      <w:r>
        <w:rPr>
          <w:rFonts w:hint="eastAsia"/>
        </w:rPr>
        <w:t>CICMalware2020</w:t>
      </w:r>
      <w:r>
        <w:rPr>
          <w:rFonts w:hint="eastAsia"/>
        </w:rPr>
        <w:t>和</w:t>
      </w:r>
      <w:proofErr w:type="spellStart"/>
      <w:r>
        <w:rPr>
          <w:rFonts w:hint="eastAsia"/>
        </w:rPr>
        <w:t>AndroZoo</w:t>
      </w:r>
      <w:proofErr w:type="spellEnd"/>
      <w:r>
        <w:rPr>
          <w:rFonts w:hint="eastAsia"/>
        </w:rPr>
        <w:t>提供了丰富的恶意软件和良性样本，这些数据集的可用性为本项目的多阶段数据子集构建提供了基础。</w:t>
      </w:r>
    </w:p>
    <w:p w14:paraId="5FE0D14D" w14:textId="008C61EE" w:rsidR="00EF2804" w:rsidRDefault="00EF2804" w:rsidP="00EF2804">
      <w:pPr>
        <w:ind w:firstLine="562"/>
      </w:pPr>
      <w:r w:rsidRPr="00EF2804">
        <w:rPr>
          <w:rFonts w:hint="eastAsia"/>
          <w:b/>
          <w:bCs/>
        </w:rPr>
        <w:t>图神经网络技术的成熟度</w:t>
      </w:r>
      <w:r>
        <w:rPr>
          <w:rFonts w:hint="eastAsia"/>
        </w:rPr>
        <w:t>：图神经网络（</w:t>
      </w:r>
      <w:r>
        <w:rPr>
          <w:rFonts w:hint="eastAsia"/>
        </w:rPr>
        <w:t>GNN</w:t>
      </w:r>
      <w:r>
        <w:rPr>
          <w:rFonts w:hint="eastAsia"/>
        </w:rPr>
        <w:t>），尤其是图注意力网络（</w:t>
      </w:r>
      <w:r>
        <w:rPr>
          <w:rFonts w:hint="eastAsia"/>
        </w:rPr>
        <w:t>GAT</w:t>
      </w:r>
      <w:r>
        <w:rPr>
          <w:rFonts w:hint="eastAsia"/>
        </w:rPr>
        <w:t>），在处理</w:t>
      </w:r>
      <w:proofErr w:type="gramStart"/>
      <w:r>
        <w:rPr>
          <w:rFonts w:hint="eastAsia"/>
        </w:rPr>
        <w:t>图结构</w:t>
      </w:r>
      <w:proofErr w:type="gramEnd"/>
      <w:r>
        <w:rPr>
          <w:rFonts w:hint="eastAsia"/>
        </w:rPr>
        <w:t>数据方面已经显示出了优异的性能，这为本项目中新型调用图的设计和深度融合网络的构建提供了技术支持。</w:t>
      </w:r>
    </w:p>
    <w:p w14:paraId="6CF1FFD2" w14:textId="24959791" w:rsidR="00EF2804" w:rsidRDefault="00EF2804" w:rsidP="00EF2804">
      <w:pPr>
        <w:ind w:firstLine="562"/>
      </w:pPr>
      <w:r w:rsidRPr="00EF2804">
        <w:rPr>
          <w:rFonts w:hint="eastAsia"/>
          <w:b/>
          <w:bCs/>
        </w:rPr>
        <w:t>自然语言处理技术的进步</w:t>
      </w:r>
      <w:r>
        <w:rPr>
          <w:rFonts w:hint="eastAsia"/>
        </w:rPr>
        <w:t>：随着自然语言处理（</w:t>
      </w:r>
      <w:r>
        <w:rPr>
          <w:rFonts w:hint="eastAsia"/>
        </w:rPr>
        <w:t>NLP</w:t>
      </w:r>
      <w:r>
        <w:rPr>
          <w:rFonts w:hint="eastAsia"/>
        </w:rPr>
        <w:t>）技术的发展，特别是主题模型如</w:t>
      </w:r>
      <w:r>
        <w:rPr>
          <w:rFonts w:hint="eastAsia"/>
        </w:rPr>
        <w:t>LDA</w:t>
      </w:r>
      <w:r>
        <w:rPr>
          <w:rFonts w:hint="eastAsia"/>
        </w:rPr>
        <w:t>和</w:t>
      </w:r>
      <w:r>
        <w:rPr>
          <w:rFonts w:hint="eastAsia"/>
        </w:rPr>
        <w:t>HDP</w:t>
      </w:r>
      <w:r>
        <w:rPr>
          <w:rFonts w:hint="eastAsia"/>
        </w:rPr>
        <w:t>的应用，使得从源代码中提取潜在语义主题变得可行。</w:t>
      </w:r>
    </w:p>
    <w:p w14:paraId="559EE1DF" w14:textId="695DD1BB" w:rsidR="00EF2804" w:rsidRDefault="00EF2804" w:rsidP="00EF2804">
      <w:pPr>
        <w:ind w:firstLine="562"/>
      </w:pPr>
      <w:r w:rsidRPr="00EF2804">
        <w:rPr>
          <w:rFonts w:hint="eastAsia"/>
          <w:b/>
          <w:bCs/>
        </w:rPr>
        <w:t>深度学习框架的支持</w:t>
      </w:r>
      <w:r>
        <w:rPr>
          <w:rFonts w:hint="eastAsia"/>
        </w:rPr>
        <w:t>：现有的深度学习框架，如</w:t>
      </w:r>
      <w:r>
        <w:rPr>
          <w:rFonts w:hint="eastAsia"/>
        </w:rPr>
        <w:t>TensorFlow</w:t>
      </w:r>
      <w:r>
        <w:rPr>
          <w:rFonts w:hint="eastAsia"/>
        </w:rPr>
        <w:t>和</w:t>
      </w:r>
      <w:proofErr w:type="spellStart"/>
      <w:r>
        <w:rPr>
          <w:rFonts w:hint="eastAsia"/>
        </w:rPr>
        <w:t>PyTorch</w:t>
      </w:r>
      <w:proofErr w:type="spellEnd"/>
      <w:r>
        <w:rPr>
          <w:rFonts w:hint="eastAsia"/>
        </w:rPr>
        <w:t>，提供了构建和训练复杂神经网络模型的工具和库，这些框架的灵活性和强大的社区支持为本项目的实现提供了便利。</w:t>
      </w:r>
    </w:p>
    <w:p w14:paraId="4B4C1A47" w14:textId="473C2BD2" w:rsidR="00EF2804" w:rsidRDefault="00EF2804" w:rsidP="00EF2804">
      <w:pPr>
        <w:pStyle w:val="2"/>
        <w:ind w:firstLineChars="0" w:firstLine="0"/>
      </w:pPr>
      <w:bookmarkStart w:id="14" w:name="_Toc186807639"/>
      <w:r>
        <w:rPr>
          <w:rFonts w:hint="eastAsia"/>
        </w:rPr>
        <w:t xml:space="preserve">4.2 </w:t>
      </w:r>
      <w:r>
        <w:rPr>
          <w:rFonts w:hint="eastAsia"/>
        </w:rPr>
        <w:t>资料来源或实验设备的可能性</w:t>
      </w:r>
      <w:bookmarkEnd w:id="14"/>
    </w:p>
    <w:p w14:paraId="6563B815" w14:textId="77777777" w:rsidR="00EF2804" w:rsidRDefault="00EF2804" w:rsidP="00EF2804">
      <w:pPr>
        <w:ind w:firstLineChars="0" w:firstLine="0"/>
      </w:pPr>
      <w:r w:rsidRPr="00EF2804">
        <w:rPr>
          <w:rFonts w:hint="eastAsia"/>
          <w:b/>
          <w:bCs/>
        </w:rPr>
        <w:t>资料来源</w:t>
      </w:r>
      <w:r>
        <w:rPr>
          <w:rFonts w:hint="eastAsia"/>
        </w:rPr>
        <w:t>：</w:t>
      </w:r>
    </w:p>
    <w:p w14:paraId="21F7B6F6" w14:textId="0B9B71A7" w:rsidR="00EF2804" w:rsidRDefault="00EF2804" w:rsidP="00EF2804">
      <w:pPr>
        <w:ind w:firstLine="560"/>
      </w:pPr>
      <w:r>
        <w:rPr>
          <w:rFonts w:hint="eastAsia"/>
        </w:rPr>
        <w:lastRenderedPageBreak/>
        <w:t>公开数据集：</w:t>
      </w:r>
      <w:r>
        <w:rPr>
          <w:rFonts w:hint="eastAsia"/>
        </w:rPr>
        <w:t>Drebin</w:t>
      </w:r>
      <w:r>
        <w:rPr>
          <w:rFonts w:hint="eastAsia"/>
        </w:rPr>
        <w:t>、</w:t>
      </w:r>
      <w:proofErr w:type="spellStart"/>
      <w:r>
        <w:rPr>
          <w:rFonts w:hint="eastAsia"/>
        </w:rPr>
        <w:t>VirusShare</w:t>
      </w:r>
      <w:proofErr w:type="spellEnd"/>
      <w:r>
        <w:rPr>
          <w:rFonts w:hint="eastAsia"/>
        </w:rPr>
        <w:t>、</w:t>
      </w:r>
      <w:r>
        <w:rPr>
          <w:rFonts w:hint="eastAsia"/>
        </w:rPr>
        <w:t>CICMalware2020</w:t>
      </w:r>
      <w:r>
        <w:rPr>
          <w:rFonts w:hint="eastAsia"/>
        </w:rPr>
        <w:t>和</w:t>
      </w:r>
      <w:proofErr w:type="spellStart"/>
      <w:r>
        <w:rPr>
          <w:rFonts w:hint="eastAsia"/>
        </w:rPr>
        <w:t>AndroZoo</w:t>
      </w:r>
      <w:proofErr w:type="spellEnd"/>
      <w:r>
        <w:rPr>
          <w:rFonts w:hint="eastAsia"/>
        </w:rPr>
        <w:t>。</w:t>
      </w:r>
    </w:p>
    <w:p w14:paraId="3732C9F8" w14:textId="77777777" w:rsidR="00EF2804" w:rsidRDefault="00EF2804" w:rsidP="00EF2804">
      <w:pPr>
        <w:ind w:firstLine="560"/>
      </w:pPr>
      <w:r w:rsidRPr="00EF2804">
        <w:rPr>
          <w:rFonts w:hint="eastAsia"/>
        </w:rPr>
        <w:t>学术论文和研究报告</w:t>
      </w:r>
      <w:r>
        <w:rPr>
          <w:rFonts w:hint="eastAsia"/>
        </w:rPr>
        <w:t>：通过</w:t>
      </w:r>
      <w:r>
        <w:rPr>
          <w:rFonts w:hint="eastAsia"/>
        </w:rPr>
        <w:t>Google Scholar</w:t>
      </w:r>
      <w:r>
        <w:rPr>
          <w:rFonts w:hint="eastAsia"/>
        </w:rPr>
        <w:t>、</w:t>
      </w:r>
      <w:r>
        <w:rPr>
          <w:rFonts w:hint="eastAsia"/>
        </w:rPr>
        <w:t>IEEE Xplore</w:t>
      </w:r>
      <w:r>
        <w:rPr>
          <w:rFonts w:hint="eastAsia"/>
        </w:rPr>
        <w:t>、</w:t>
      </w:r>
      <w:r>
        <w:rPr>
          <w:rFonts w:hint="eastAsia"/>
        </w:rPr>
        <w:t>ACM Digital Library</w:t>
      </w:r>
      <w:r>
        <w:rPr>
          <w:rFonts w:hint="eastAsia"/>
        </w:rPr>
        <w:t>等数据库获取。</w:t>
      </w:r>
    </w:p>
    <w:p w14:paraId="327AF753" w14:textId="77777777" w:rsidR="00EF2804" w:rsidRDefault="00EF2804" w:rsidP="00EF2804">
      <w:pPr>
        <w:ind w:firstLine="560"/>
      </w:pPr>
      <w:r w:rsidRPr="00EF2804">
        <w:rPr>
          <w:rFonts w:hint="eastAsia"/>
        </w:rPr>
        <w:t>开源项目和代码</w:t>
      </w:r>
      <w:r>
        <w:rPr>
          <w:rFonts w:hint="eastAsia"/>
        </w:rPr>
        <w:t>：</w:t>
      </w:r>
      <w:r>
        <w:rPr>
          <w:rFonts w:hint="eastAsia"/>
        </w:rPr>
        <w:t>GitHub</w:t>
      </w:r>
      <w:r>
        <w:rPr>
          <w:rFonts w:hint="eastAsia"/>
        </w:rPr>
        <w:t>和</w:t>
      </w:r>
      <w:r>
        <w:rPr>
          <w:rFonts w:hint="eastAsia"/>
        </w:rPr>
        <w:t>GitLab</w:t>
      </w:r>
      <w:r>
        <w:rPr>
          <w:rFonts w:hint="eastAsia"/>
        </w:rPr>
        <w:t>等平台提供了大量的开源项目和代码，可用于参考和实验。</w:t>
      </w:r>
    </w:p>
    <w:p w14:paraId="326F08E4" w14:textId="64152FC0" w:rsidR="00EF2804" w:rsidRDefault="00EF2804" w:rsidP="00EF2804">
      <w:pPr>
        <w:ind w:firstLineChars="0" w:firstLine="0"/>
      </w:pPr>
      <w:r w:rsidRPr="00EF2804">
        <w:rPr>
          <w:rFonts w:hint="eastAsia"/>
          <w:b/>
          <w:bCs/>
        </w:rPr>
        <w:t>实验设备</w:t>
      </w:r>
      <w:r>
        <w:rPr>
          <w:rFonts w:hint="eastAsia"/>
        </w:rPr>
        <w:t>：</w:t>
      </w:r>
    </w:p>
    <w:p w14:paraId="4FE53562" w14:textId="346EF919" w:rsidR="00B074D7" w:rsidRDefault="00B074D7" w:rsidP="00B074D7">
      <w:pPr>
        <w:ind w:firstLine="560"/>
      </w:pPr>
      <w:r>
        <w:rPr>
          <w:rFonts w:hint="eastAsia"/>
        </w:rPr>
        <w:t>实验环境：</w:t>
      </w:r>
      <w:r w:rsidRPr="00B074D7">
        <w:t>本项目的实验环境将基于实验室提供的工作站电脑</w:t>
      </w:r>
    </w:p>
    <w:p w14:paraId="74AEE8CB" w14:textId="67892D5A" w:rsidR="00B074D7" w:rsidRPr="00B074D7" w:rsidRDefault="00B074D7" w:rsidP="00B074D7">
      <w:pPr>
        <w:ind w:firstLine="560"/>
      </w:pPr>
      <w:r>
        <w:rPr>
          <w:rFonts w:hint="eastAsia"/>
        </w:rPr>
        <w:t>操作系统：</w:t>
      </w:r>
      <w:r w:rsidRPr="00B074D7">
        <w:t>Linux Ubuntu 22.04 LTS</w:t>
      </w:r>
    </w:p>
    <w:p w14:paraId="7B7E809D" w14:textId="326A34EB" w:rsidR="00EF2804" w:rsidRDefault="00EF2804" w:rsidP="00EF2804">
      <w:pPr>
        <w:ind w:firstLine="560"/>
      </w:pPr>
      <w:r>
        <w:rPr>
          <w:rFonts w:hint="eastAsia"/>
        </w:rPr>
        <w:t>计算资源：</w:t>
      </w:r>
      <w:r>
        <w:rPr>
          <w:rFonts w:hint="eastAsia"/>
        </w:rPr>
        <w:t>GPU</w:t>
      </w:r>
      <w:r>
        <w:rPr>
          <w:rFonts w:hint="eastAsia"/>
        </w:rPr>
        <w:t>：</w:t>
      </w:r>
      <w:r>
        <w:rPr>
          <w:rFonts w:hint="eastAsia"/>
        </w:rPr>
        <w:t>RTX4080</w:t>
      </w:r>
      <w:r>
        <w:rPr>
          <w:rFonts w:hint="eastAsia"/>
        </w:rPr>
        <w:t>和</w:t>
      </w:r>
      <w:r>
        <w:rPr>
          <w:rFonts w:hint="eastAsia"/>
        </w:rPr>
        <w:t>CPU</w:t>
      </w:r>
      <w:r>
        <w:rPr>
          <w:rFonts w:hint="eastAsia"/>
        </w:rPr>
        <w:t>：</w:t>
      </w:r>
      <w:r>
        <w:rPr>
          <w:rFonts w:hint="eastAsia"/>
        </w:rPr>
        <w:t>i7-14700k</w:t>
      </w:r>
      <w:r>
        <w:rPr>
          <w:rFonts w:hint="eastAsia"/>
        </w:rPr>
        <w:t>提供了足够的计算能力来训练和测试深度学习模型。</w:t>
      </w:r>
    </w:p>
    <w:p w14:paraId="3F190F1B" w14:textId="23FEF866" w:rsidR="00EF2804" w:rsidRDefault="00EF2804" w:rsidP="00EF2804">
      <w:pPr>
        <w:ind w:firstLine="560"/>
      </w:pPr>
      <w:r>
        <w:rPr>
          <w:rFonts w:hint="eastAsia"/>
        </w:rPr>
        <w:t>存储资源：至少</w:t>
      </w:r>
      <w:r>
        <w:rPr>
          <w:rFonts w:hint="eastAsia"/>
        </w:rPr>
        <w:t>10TB</w:t>
      </w:r>
      <w:r>
        <w:rPr>
          <w:rFonts w:hint="eastAsia"/>
        </w:rPr>
        <w:t>的硬盘空间。</w:t>
      </w:r>
    </w:p>
    <w:p w14:paraId="06DB9149" w14:textId="77777777" w:rsidR="00B074D7" w:rsidRPr="00EF2804" w:rsidRDefault="00B074D7" w:rsidP="00EF2804">
      <w:pPr>
        <w:ind w:firstLine="560"/>
      </w:pPr>
    </w:p>
    <w:p w14:paraId="7EAD0DAF" w14:textId="3D513036" w:rsidR="00B074D7" w:rsidRDefault="00B7225A" w:rsidP="00B074D7">
      <w:pPr>
        <w:ind w:firstLine="560"/>
      </w:pPr>
      <w:r>
        <w:br w:type="page"/>
      </w:r>
    </w:p>
    <w:p w14:paraId="709472AA" w14:textId="18E5BC42" w:rsidR="00B074D7" w:rsidRDefault="00B074D7" w:rsidP="00B074D7">
      <w:pPr>
        <w:pStyle w:val="1"/>
        <w:ind w:firstLineChars="0" w:firstLine="0"/>
      </w:pPr>
      <w:bookmarkStart w:id="15" w:name="_Toc186807640"/>
      <w:r w:rsidRPr="00B074D7">
        <w:rPr>
          <w:rFonts w:hint="eastAsia"/>
          <w:b w:val="0"/>
          <w:bCs w:val="0"/>
        </w:rPr>
        <w:lastRenderedPageBreak/>
        <w:t>5.</w:t>
      </w:r>
      <w:r>
        <w:rPr>
          <w:rFonts w:hint="eastAsia"/>
        </w:rPr>
        <w:t xml:space="preserve"> </w:t>
      </w:r>
      <w:r>
        <w:rPr>
          <w:rFonts w:hint="eastAsia"/>
        </w:rPr>
        <w:t>计划安排</w:t>
      </w:r>
      <w:bookmarkEnd w:id="15"/>
    </w:p>
    <w:p w14:paraId="34F972CF" w14:textId="77777777" w:rsidR="00B074D7" w:rsidRPr="00B074D7" w:rsidRDefault="00B074D7" w:rsidP="00B074D7">
      <w:pPr>
        <w:ind w:firstLine="560"/>
      </w:pPr>
    </w:p>
    <w:tbl>
      <w:tblPr>
        <w:tblStyle w:val="a9"/>
        <w:tblW w:w="0" w:type="auto"/>
        <w:jc w:val="center"/>
        <w:tblLook w:val="04A0" w:firstRow="1" w:lastRow="0" w:firstColumn="1" w:lastColumn="0" w:noHBand="0" w:noVBand="1"/>
      </w:tblPr>
      <w:tblGrid>
        <w:gridCol w:w="4148"/>
        <w:gridCol w:w="4148"/>
      </w:tblGrid>
      <w:tr w:rsidR="00B074D7" w14:paraId="6CB37CFC" w14:textId="77777777" w:rsidTr="00B074D7">
        <w:trPr>
          <w:jc w:val="center"/>
        </w:trPr>
        <w:tc>
          <w:tcPr>
            <w:tcW w:w="4148" w:type="dxa"/>
            <w:tcBorders>
              <w:left w:val="nil"/>
              <w:bottom w:val="single" w:sz="4" w:space="0" w:color="auto"/>
              <w:right w:val="nil"/>
            </w:tcBorders>
          </w:tcPr>
          <w:p w14:paraId="4FF2EDFB" w14:textId="77777777" w:rsidR="00B074D7" w:rsidRDefault="00B074D7" w:rsidP="00B466AF">
            <w:pPr>
              <w:spacing w:line="400" w:lineRule="exact"/>
              <w:ind w:firstLine="560"/>
              <w:rPr>
                <w:rFonts w:ascii="CIDFont" w:hAnsi="CIDFont" w:cs="宋体" w:hint="eastAsia"/>
                <w:color w:val="000000"/>
                <w:szCs w:val="28"/>
              </w:rPr>
            </w:pPr>
            <w:r>
              <w:rPr>
                <w:rFonts w:ascii="CIDFont" w:hAnsi="CIDFont" w:cs="宋体" w:hint="eastAsia"/>
                <w:color w:val="000000"/>
                <w:szCs w:val="28"/>
              </w:rPr>
              <w:t>考核时间节点（年</w:t>
            </w:r>
            <w:r>
              <w:rPr>
                <w:rFonts w:ascii="CIDFont" w:hAnsi="CIDFont" w:cs="宋体" w:hint="eastAsia"/>
                <w:color w:val="000000"/>
                <w:szCs w:val="28"/>
              </w:rPr>
              <w:t>/</w:t>
            </w:r>
            <w:r>
              <w:rPr>
                <w:rFonts w:ascii="CIDFont" w:hAnsi="CIDFont" w:cs="宋体" w:hint="eastAsia"/>
                <w:color w:val="000000"/>
                <w:szCs w:val="28"/>
              </w:rPr>
              <w:t>月）</w:t>
            </w:r>
          </w:p>
        </w:tc>
        <w:tc>
          <w:tcPr>
            <w:tcW w:w="4148" w:type="dxa"/>
            <w:tcBorders>
              <w:left w:val="nil"/>
              <w:bottom w:val="single" w:sz="4" w:space="0" w:color="auto"/>
              <w:right w:val="nil"/>
            </w:tcBorders>
          </w:tcPr>
          <w:p w14:paraId="35A09651" w14:textId="77777777" w:rsidR="00B074D7" w:rsidRPr="00AA70A9" w:rsidRDefault="00B074D7" w:rsidP="00B074D7">
            <w:pPr>
              <w:spacing w:line="400" w:lineRule="exact"/>
              <w:ind w:firstLineChars="0" w:firstLine="0"/>
              <w:rPr>
                <w:rFonts w:ascii="CIDFont" w:hAnsi="CIDFont" w:cs="宋体" w:hint="eastAsia"/>
                <w:color w:val="000000"/>
                <w:szCs w:val="28"/>
              </w:rPr>
            </w:pPr>
            <w:r>
              <w:rPr>
                <w:rFonts w:ascii="CIDFont" w:hAnsi="CIDFont" w:cs="宋体" w:hint="eastAsia"/>
                <w:color w:val="000000"/>
                <w:szCs w:val="28"/>
              </w:rPr>
              <w:t>阶段目标（阶段考核指标）</w:t>
            </w:r>
          </w:p>
        </w:tc>
      </w:tr>
      <w:tr w:rsidR="00B074D7" w14:paraId="6D536CCE" w14:textId="77777777" w:rsidTr="00B074D7">
        <w:trPr>
          <w:jc w:val="center"/>
        </w:trPr>
        <w:tc>
          <w:tcPr>
            <w:tcW w:w="4148" w:type="dxa"/>
            <w:tcBorders>
              <w:left w:val="nil"/>
              <w:bottom w:val="nil"/>
              <w:right w:val="nil"/>
            </w:tcBorders>
          </w:tcPr>
          <w:p w14:paraId="3CCECE67" w14:textId="58A0BC18" w:rsidR="00B074D7" w:rsidRDefault="00B074D7" w:rsidP="00B466AF">
            <w:pPr>
              <w:spacing w:line="400" w:lineRule="exact"/>
              <w:ind w:firstLine="560"/>
              <w:rPr>
                <w:rFonts w:ascii="CIDFont" w:hAnsi="CIDFont" w:cs="宋体" w:hint="eastAsia"/>
                <w:color w:val="000000"/>
                <w:szCs w:val="28"/>
              </w:rPr>
            </w:pPr>
            <w:r>
              <w:rPr>
                <w:rFonts w:ascii="CIDFont" w:hAnsi="CIDFont" w:cs="宋体" w:hint="eastAsia"/>
                <w:color w:val="000000"/>
                <w:szCs w:val="28"/>
              </w:rPr>
              <w:t>2</w:t>
            </w:r>
            <w:r>
              <w:rPr>
                <w:rFonts w:ascii="CIDFont" w:hAnsi="CIDFont" w:cs="宋体"/>
                <w:color w:val="000000"/>
                <w:szCs w:val="28"/>
              </w:rPr>
              <w:t>02</w:t>
            </w:r>
            <w:r>
              <w:rPr>
                <w:rFonts w:ascii="CIDFont" w:hAnsi="CIDFont" w:cs="宋体" w:hint="eastAsia"/>
                <w:color w:val="000000"/>
                <w:szCs w:val="28"/>
              </w:rPr>
              <w:t>5</w:t>
            </w:r>
            <w:r>
              <w:rPr>
                <w:rFonts w:ascii="CIDFont" w:hAnsi="CIDFont" w:cs="宋体" w:hint="eastAsia"/>
                <w:color w:val="000000"/>
                <w:szCs w:val="28"/>
              </w:rPr>
              <w:t>年</w:t>
            </w:r>
            <w:r>
              <w:rPr>
                <w:rFonts w:ascii="CIDFont" w:hAnsi="CIDFont" w:cs="宋体"/>
                <w:color w:val="000000"/>
                <w:szCs w:val="28"/>
              </w:rPr>
              <w:t>01</w:t>
            </w:r>
            <w:r>
              <w:rPr>
                <w:rFonts w:ascii="CIDFont" w:hAnsi="CIDFont" w:cs="宋体" w:hint="eastAsia"/>
                <w:color w:val="000000"/>
                <w:szCs w:val="28"/>
              </w:rPr>
              <w:t>月</w:t>
            </w:r>
            <w:r>
              <w:rPr>
                <w:rFonts w:ascii="CIDFont" w:hAnsi="CIDFont" w:cs="宋体" w:hint="eastAsia"/>
                <w:color w:val="000000"/>
                <w:szCs w:val="28"/>
              </w:rPr>
              <w:t>-0</w:t>
            </w:r>
            <w:r>
              <w:rPr>
                <w:rFonts w:ascii="CIDFont" w:hAnsi="CIDFont" w:cs="宋体"/>
                <w:color w:val="000000"/>
                <w:szCs w:val="28"/>
              </w:rPr>
              <w:t>4</w:t>
            </w:r>
            <w:r>
              <w:rPr>
                <w:rFonts w:ascii="CIDFont" w:hAnsi="CIDFont" w:cs="宋体" w:hint="eastAsia"/>
                <w:color w:val="000000"/>
                <w:szCs w:val="28"/>
              </w:rPr>
              <w:t>月</w:t>
            </w:r>
          </w:p>
        </w:tc>
        <w:tc>
          <w:tcPr>
            <w:tcW w:w="4148" w:type="dxa"/>
            <w:tcBorders>
              <w:left w:val="nil"/>
              <w:bottom w:val="nil"/>
              <w:right w:val="nil"/>
            </w:tcBorders>
          </w:tcPr>
          <w:p w14:paraId="06AE1098" w14:textId="062DA1BA" w:rsidR="00B074D7" w:rsidRPr="00AA70A9" w:rsidRDefault="00B074D7" w:rsidP="00B074D7">
            <w:pPr>
              <w:spacing w:line="400" w:lineRule="exact"/>
              <w:ind w:firstLineChars="0" w:firstLine="0"/>
              <w:rPr>
                <w:rFonts w:ascii="CIDFont" w:hAnsi="CIDFont" w:cs="宋体" w:hint="eastAsia"/>
                <w:color w:val="000000"/>
                <w:szCs w:val="28"/>
              </w:rPr>
            </w:pPr>
            <w:r w:rsidRPr="00AA70A9">
              <w:rPr>
                <w:rFonts w:ascii="CIDFont" w:hAnsi="CIDFont" w:cs="宋体"/>
                <w:color w:val="000000"/>
                <w:szCs w:val="28"/>
              </w:rPr>
              <w:t>统筹规划，完成项目总体方案论证，包括完成项目的可行性研究、需求分析、项目任务规划，</w:t>
            </w:r>
            <w:r w:rsidRPr="00AA70A9">
              <w:rPr>
                <w:rFonts w:ascii="CIDFont" w:hAnsi="CIDFont" w:cs="宋体"/>
                <w:color w:val="000000"/>
                <w:szCs w:val="28"/>
              </w:rPr>
              <w:t xml:space="preserve"> </w:t>
            </w:r>
          </w:p>
          <w:p w14:paraId="5EBF5602" w14:textId="77777777" w:rsidR="00B074D7" w:rsidRDefault="00B074D7" w:rsidP="00B074D7">
            <w:pPr>
              <w:spacing w:line="400" w:lineRule="exact"/>
              <w:ind w:firstLineChars="0" w:firstLine="0"/>
              <w:rPr>
                <w:rFonts w:ascii="CIDFont" w:hAnsi="CIDFont" w:cs="宋体" w:hint="eastAsia"/>
                <w:color w:val="000000"/>
                <w:szCs w:val="28"/>
              </w:rPr>
            </w:pPr>
            <w:r w:rsidRPr="00AA70A9">
              <w:rPr>
                <w:rFonts w:ascii="CIDFont" w:hAnsi="CIDFont" w:cs="宋体"/>
                <w:color w:val="000000"/>
                <w:szCs w:val="28"/>
              </w:rPr>
              <w:t>并完成相关文档的编写</w:t>
            </w:r>
          </w:p>
        </w:tc>
      </w:tr>
      <w:tr w:rsidR="00B074D7" w14:paraId="3A9C4AD1" w14:textId="77777777" w:rsidTr="00B074D7">
        <w:trPr>
          <w:jc w:val="center"/>
        </w:trPr>
        <w:tc>
          <w:tcPr>
            <w:tcW w:w="4148" w:type="dxa"/>
            <w:tcBorders>
              <w:top w:val="nil"/>
              <w:left w:val="nil"/>
              <w:bottom w:val="nil"/>
              <w:right w:val="nil"/>
            </w:tcBorders>
          </w:tcPr>
          <w:p w14:paraId="3482121F" w14:textId="65D947B0" w:rsidR="00B074D7" w:rsidRDefault="00B074D7" w:rsidP="00B466AF">
            <w:pPr>
              <w:spacing w:line="400" w:lineRule="exact"/>
              <w:ind w:firstLine="560"/>
              <w:rPr>
                <w:rFonts w:ascii="CIDFont" w:hAnsi="CIDFont" w:cs="宋体" w:hint="eastAsia"/>
                <w:color w:val="000000"/>
                <w:szCs w:val="28"/>
              </w:rPr>
            </w:pPr>
            <w:r>
              <w:rPr>
                <w:rFonts w:ascii="CIDFont" w:hAnsi="CIDFont" w:cs="宋体" w:hint="eastAsia"/>
                <w:color w:val="000000"/>
                <w:szCs w:val="28"/>
              </w:rPr>
              <w:t>2</w:t>
            </w:r>
            <w:r>
              <w:rPr>
                <w:rFonts w:ascii="CIDFont" w:hAnsi="CIDFont" w:cs="宋体"/>
                <w:color w:val="000000"/>
                <w:szCs w:val="28"/>
              </w:rPr>
              <w:t>02</w:t>
            </w:r>
            <w:r>
              <w:rPr>
                <w:rFonts w:ascii="CIDFont" w:hAnsi="CIDFont" w:cs="宋体" w:hint="eastAsia"/>
                <w:color w:val="000000"/>
                <w:szCs w:val="28"/>
              </w:rPr>
              <w:t>5</w:t>
            </w:r>
            <w:r>
              <w:rPr>
                <w:rFonts w:ascii="CIDFont" w:hAnsi="CIDFont" w:cs="宋体" w:hint="eastAsia"/>
                <w:color w:val="000000"/>
                <w:szCs w:val="28"/>
              </w:rPr>
              <w:t>年</w:t>
            </w:r>
            <w:r>
              <w:rPr>
                <w:rFonts w:ascii="CIDFont" w:hAnsi="CIDFont" w:cs="宋体" w:hint="eastAsia"/>
                <w:color w:val="000000"/>
                <w:szCs w:val="28"/>
              </w:rPr>
              <w:t>0</w:t>
            </w:r>
            <w:r>
              <w:rPr>
                <w:rFonts w:ascii="CIDFont" w:hAnsi="CIDFont" w:cs="宋体"/>
                <w:color w:val="000000"/>
                <w:szCs w:val="28"/>
              </w:rPr>
              <w:t>5</w:t>
            </w:r>
            <w:r>
              <w:rPr>
                <w:rFonts w:ascii="CIDFont" w:hAnsi="CIDFont" w:cs="宋体" w:hint="eastAsia"/>
                <w:color w:val="000000"/>
                <w:szCs w:val="28"/>
              </w:rPr>
              <w:t>月</w:t>
            </w:r>
            <w:r>
              <w:rPr>
                <w:rFonts w:ascii="CIDFont" w:hAnsi="CIDFont" w:cs="宋体" w:hint="eastAsia"/>
                <w:color w:val="000000"/>
                <w:szCs w:val="28"/>
              </w:rPr>
              <w:t>-</w:t>
            </w:r>
            <w:r>
              <w:rPr>
                <w:rFonts w:ascii="CIDFont" w:hAnsi="CIDFont" w:cs="宋体"/>
                <w:color w:val="000000"/>
                <w:szCs w:val="28"/>
              </w:rPr>
              <w:t>08</w:t>
            </w:r>
            <w:r>
              <w:rPr>
                <w:rFonts w:ascii="CIDFont" w:hAnsi="CIDFont" w:cs="宋体" w:hint="eastAsia"/>
                <w:color w:val="000000"/>
                <w:szCs w:val="28"/>
              </w:rPr>
              <w:t>月</w:t>
            </w:r>
          </w:p>
        </w:tc>
        <w:tc>
          <w:tcPr>
            <w:tcW w:w="4148" w:type="dxa"/>
            <w:tcBorders>
              <w:top w:val="nil"/>
              <w:left w:val="nil"/>
              <w:bottom w:val="nil"/>
              <w:right w:val="nil"/>
            </w:tcBorders>
          </w:tcPr>
          <w:p w14:paraId="39ACF0BD" w14:textId="1FA20422" w:rsidR="00B074D7" w:rsidRDefault="00B074D7" w:rsidP="00B074D7">
            <w:pPr>
              <w:spacing w:line="400" w:lineRule="exact"/>
              <w:ind w:firstLineChars="0" w:firstLine="0"/>
              <w:rPr>
                <w:rFonts w:ascii="CIDFont" w:hAnsi="CIDFont" w:cs="宋体" w:hint="eastAsia"/>
                <w:color w:val="000000"/>
                <w:szCs w:val="28"/>
              </w:rPr>
            </w:pPr>
            <w:r w:rsidRPr="00AA70A9">
              <w:rPr>
                <w:rFonts w:ascii="CIDFont" w:hAnsi="CIDFont" w:cs="宋体"/>
                <w:color w:val="000000"/>
                <w:szCs w:val="28"/>
              </w:rPr>
              <w:t>实现所有设计的策略并验证实</w:t>
            </w:r>
            <w:r w:rsidRPr="00AA70A9">
              <w:rPr>
                <w:rFonts w:ascii="CIDFont" w:hAnsi="CIDFont" w:cs="宋体"/>
                <w:color w:val="000000"/>
                <w:szCs w:val="28"/>
              </w:rPr>
              <w:t xml:space="preserve"> </w:t>
            </w:r>
            <w:r w:rsidRPr="00AA70A9">
              <w:rPr>
                <w:rFonts w:ascii="CIDFont" w:hAnsi="CIDFont" w:cs="宋体"/>
                <w:color w:val="000000"/>
                <w:szCs w:val="28"/>
              </w:rPr>
              <w:t>验，完成小论文</w:t>
            </w:r>
          </w:p>
        </w:tc>
      </w:tr>
      <w:tr w:rsidR="00B074D7" w14:paraId="56A51A3F" w14:textId="77777777" w:rsidTr="00B074D7">
        <w:trPr>
          <w:jc w:val="center"/>
        </w:trPr>
        <w:tc>
          <w:tcPr>
            <w:tcW w:w="4148" w:type="dxa"/>
            <w:tcBorders>
              <w:top w:val="nil"/>
              <w:left w:val="nil"/>
              <w:bottom w:val="nil"/>
              <w:right w:val="nil"/>
            </w:tcBorders>
          </w:tcPr>
          <w:p w14:paraId="18EF0AB2" w14:textId="28F4A927" w:rsidR="00B074D7" w:rsidRDefault="00B074D7" w:rsidP="00B466AF">
            <w:pPr>
              <w:spacing w:line="400" w:lineRule="exact"/>
              <w:ind w:firstLine="560"/>
              <w:rPr>
                <w:rFonts w:ascii="CIDFont" w:hAnsi="CIDFont" w:cs="宋体" w:hint="eastAsia"/>
                <w:color w:val="000000"/>
                <w:szCs w:val="28"/>
              </w:rPr>
            </w:pPr>
            <w:r>
              <w:rPr>
                <w:rFonts w:ascii="CIDFont" w:hAnsi="CIDFont" w:cs="宋体" w:hint="eastAsia"/>
                <w:color w:val="000000"/>
                <w:szCs w:val="28"/>
              </w:rPr>
              <w:t>2</w:t>
            </w:r>
            <w:r>
              <w:rPr>
                <w:rFonts w:ascii="CIDFont" w:hAnsi="CIDFont" w:cs="宋体"/>
                <w:color w:val="000000"/>
                <w:szCs w:val="28"/>
              </w:rPr>
              <w:t>02</w:t>
            </w:r>
            <w:r>
              <w:rPr>
                <w:rFonts w:ascii="CIDFont" w:hAnsi="CIDFont" w:cs="宋体" w:hint="eastAsia"/>
                <w:color w:val="000000"/>
                <w:szCs w:val="28"/>
              </w:rPr>
              <w:t>5</w:t>
            </w:r>
            <w:r>
              <w:rPr>
                <w:rFonts w:ascii="CIDFont" w:hAnsi="CIDFont" w:cs="宋体" w:hint="eastAsia"/>
                <w:color w:val="000000"/>
                <w:szCs w:val="28"/>
              </w:rPr>
              <w:t>年</w:t>
            </w:r>
            <w:r>
              <w:rPr>
                <w:rFonts w:ascii="CIDFont" w:hAnsi="CIDFont" w:cs="宋体" w:hint="eastAsia"/>
                <w:color w:val="000000"/>
                <w:szCs w:val="28"/>
              </w:rPr>
              <w:t>0</w:t>
            </w:r>
            <w:r>
              <w:rPr>
                <w:rFonts w:ascii="CIDFont" w:hAnsi="CIDFont" w:cs="宋体"/>
                <w:color w:val="000000"/>
                <w:szCs w:val="28"/>
              </w:rPr>
              <w:t>9</w:t>
            </w:r>
            <w:r>
              <w:rPr>
                <w:rFonts w:ascii="CIDFont" w:hAnsi="CIDFont" w:cs="宋体" w:hint="eastAsia"/>
                <w:color w:val="000000"/>
                <w:szCs w:val="28"/>
              </w:rPr>
              <w:t>月</w:t>
            </w:r>
            <w:r>
              <w:rPr>
                <w:rFonts w:ascii="CIDFont" w:hAnsi="CIDFont" w:cs="宋体" w:hint="eastAsia"/>
                <w:color w:val="000000"/>
                <w:szCs w:val="28"/>
              </w:rPr>
              <w:t>-</w:t>
            </w:r>
            <w:r>
              <w:rPr>
                <w:rFonts w:ascii="CIDFont" w:hAnsi="CIDFont" w:cs="宋体"/>
                <w:color w:val="000000"/>
                <w:szCs w:val="28"/>
              </w:rPr>
              <w:t>12</w:t>
            </w:r>
            <w:r>
              <w:rPr>
                <w:rFonts w:ascii="CIDFont" w:hAnsi="CIDFont" w:cs="宋体" w:hint="eastAsia"/>
                <w:color w:val="000000"/>
                <w:szCs w:val="28"/>
              </w:rPr>
              <w:t>月</w:t>
            </w:r>
          </w:p>
        </w:tc>
        <w:tc>
          <w:tcPr>
            <w:tcW w:w="4148" w:type="dxa"/>
            <w:tcBorders>
              <w:top w:val="nil"/>
              <w:left w:val="nil"/>
              <w:bottom w:val="nil"/>
              <w:right w:val="nil"/>
            </w:tcBorders>
          </w:tcPr>
          <w:p w14:paraId="257A0F2E" w14:textId="77777777" w:rsidR="00B074D7" w:rsidRDefault="00B074D7" w:rsidP="00B074D7">
            <w:pPr>
              <w:spacing w:line="400" w:lineRule="exact"/>
              <w:ind w:firstLineChars="0" w:firstLine="0"/>
              <w:rPr>
                <w:rFonts w:ascii="CIDFont" w:hAnsi="CIDFont" w:cs="宋体" w:hint="eastAsia"/>
                <w:color w:val="000000"/>
                <w:szCs w:val="28"/>
              </w:rPr>
            </w:pPr>
            <w:r w:rsidRPr="00AA70A9">
              <w:rPr>
                <w:rFonts w:ascii="CIDFont" w:hAnsi="CIDFont" w:cs="宋体"/>
                <w:color w:val="000000"/>
                <w:szCs w:val="28"/>
              </w:rPr>
              <w:t>丰富实验，踏实开展对比工作</w:t>
            </w:r>
          </w:p>
        </w:tc>
      </w:tr>
      <w:tr w:rsidR="00B074D7" w14:paraId="76DBDA0D" w14:textId="77777777" w:rsidTr="00B074D7">
        <w:trPr>
          <w:jc w:val="center"/>
        </w:trPr>
        <w:tc>
          <w:tcPr>
            <w:tcW w:w="4148" w:type="dxa"/>
            <w:tcBorders>
              <w:top w:val="nil"/>
              <w:left w:val="nil"/>
              <w:right w:val="nil"/>
            </w:tcBorders>
          </w:tcPr>
          <w:p w14:paraId="16ECC81E" w14:textId="11F734E4" w:rsidR="00B074D7" w:rsidRDefault="00B074D7" w:rsidP="00B466AF">
            <w:pPr>
              <w:spacing w:line="400" w:lineRule="exact"/>
              <w:ind w:firstLine="560"/>
              <w:rPr>
                <w:rFonts w:ascii="CIDFont" w:hAnsi="CIDFont" w:cs="宋体" w:hint="eastAsia"/>
                <w:color w:val="000000"/>
                <w:szCs w:val="28"/>
              </w:rPr>
            </w:pPr>
            <w:r>
              <w:rPr>
                <w:rFonts w:ascii="CIDFont" w:hAnsi="CIDFont" w:cs="宋体" w:hint="eastAsia"/>
                <w:color w:val="000000"/>
                <w:szCs w:val="28"/>
              </w:rPr>
              <w:t>2</w:t>
            </w:r>
            <w:r>
              <w:rPr>
                <w:rFonts w:ascii="CIDFont" w:hAnsi="CIDFont" w:cs="宋体"/>
                <w:color w:val="000000"/>
                <w:szCs w:val="28"/>
              </w:rPr>
              <w:t>02</w:t>
            </w:r>
            <w:r>
              <w:rPr>
                <w:rFonts w:ascii="CIDFont" w:hAnsi="CIDFont" w:cs="宋体" w:hint="eastAsia"/>
                <w:color w:val="000000"/>
                <w:szCs w:val="28"/>
              </w:rPr>
              <w:t>6</w:t>
            </w:r>
            <w:r>
              <w:rPr>
                <w:rFonts w:ascii="CIDFont" w:hAnsi="CIDFont" w:cs="宋体" w:hint="eastAsia"/>
                <w:color w:val="000000"/>
                <w:szCs w:val="28"/>
              </w:rPr>
              <w:t>年</w:t>
            </w:r>
            <w:r>
              <w:rPr>
                <w:rFonts w:ascii="CIDFont" w:hAnsi="CIDFont" w:cs="宋体" w:hint="eastAsia"/>
                <w:color w:val="000000"/>
                <w:szCs w:val="28"/>
              </w:rPr>
              <w:t>0</w:t>
            </w:r>
            <w:r>
              <w:rPr>
                <w:rFonts w:ascii="CIDFont" w:hAnsi="CIDFont" w:cs="宋体"/>
                <w:color w:val="000000"/>
                <w:szCs w:val="28"/>
              </w:rPr>
              <w:t>1</w:t>
            </w:r>
            <w:r>
              <w:rPr>
                <w:rFonts w:ascii="CIDFont" w:hAnsi="CIDFont" w:cs="宋体" w:hint="eastAsia"/>
                <w:color w:val="000000"/>
                <w:szCs w:val="28"/>
              </w:rPr>
              <w:t>月</w:t>
            </w:r>
            <w:r>
              <w:rPr>
                <w:rFonts w:ascii="CIDFont" w:hAnsi="CIDFont" w:cs="宋体" w:hint="eastAsia"/>
                <w:color w:val="000000"/>
                <w:szCs w:val="28"/>
              </w:rPr>
              <w:t>-</w:t>
            </w:r>
            <w:r>
              <w:rPr>
                <w:rFonts w:ascii="CIDFont" w:hAnsi="CIDFont" w:cs="宋体"/>
                <w:color w:val="000000"/>
                <w:szCs w:val="28"/>
              </w:rPr>
              <w:t>03</w:t>
            </w:r>
            <w:r>
              <w:rPr>
                <w:rFonts w:ascii="CIDFont" w:hAnsi="CIDFont" w:cs="宋体" w:hint="eastAsia"/>
                <w:color w:val="000000"/>
                <w:szCs w:val="28"/>
              </w:rPr>
              <w:t>月</w:t>
            </w:r>
          </w:p>
        </w:tc>
        <w:tc>
          <w:tcPr>
            <w:tcW w:w="4148" w:type="dxa"/>
            <w:tcBorders>
              <w:top w:val="nil"/>
              <w:left w:val="nil"/>
              <w:right w:val="nil"/>
            </w:tcBorders>
          </w:tcPr>
          <w:p w14:paraId="079EEC4C" w14:textId="09243DAF" w:rsidR="00B074D7" w:rsidRDefault="00B074D7" w:rsidP="00B074D7">
            <w:pPr>
              <w:spacing w:line="400" w:lineRule="exact"/>
              <w:ind w:firstLineChars="0" w:firstLine="0"/>
              <w:rPr>
                <w:rFonts w:ascii="CIDFont" w:hAnsi="CIDFont" w:cs="宋体" w:hint="eastAsia"/>
                <w:color w:val="000000"/>
                <w:szCs w:val="28"/>
              </w:rPr>
            </w:pPr>
            <w:r w:rsidRPr="00AA70A9">
              <w:rPr>
                <w:rFonts w:ascii="CIDFont" w:hAnsi="CIDFont" w:cs="宋体"/>
                <w:color w:val="000000"/>
                <w:szCs w:val="28"/>
              </w:rPr>
              <w:t>撰写毕业论文做好参加毕业答辩之前的材料准备</w:t>
            </w:r>
          </w:p>
        </w:tc>
      </w:tr>
    </w:tbl>
    <w:p w14:paraId="6B4918A2" w14:textId="77777777" w:rsidR="00B074D7" w:rsidRPr="004719AC" w:rsidRDefault="00B074D7" w:rsidP="00B074D7">
      <w:pPr>
        <w:ind w:firstLine="560"/>
      </w:pPr>
    </w:p>
    <w:p w14:paraId="6E42FF0D" w14:textId="77777777" w:rsidR="00B074D7" w:rsidRPr="00BC1BFA" w:rsidRDefault="00B074D7" w:rsidP="00B074D7">
      <w:pPr>
        <w:ind w:firstLine="560"/>
      </w:pPr>
    </w:p>
    <w:p w14:paraId="21E8873D" w14:textId="3FFBB4BB" w:rsidR="00B074D7" w:rsidRDefault="00B074D7" w:rsidP="00B074D7">
      <w:pPr>
        <w:ind w:firstLineChars="0" w:firstLine="0"/>
      </w:pPr>
    </w:p>
    <w:p w14:paraId="77D289AB" w14:textId="77777777" w:rsidR="00B074D7" w:rsidRDefault="00B074D7" w:rsidP="00B074D7">
      <w:pPr>
        <w:ind w:firstLineChars="0" w:firstLine="0"/>
      </w:pPr>
    </w:p>
    <w:p w14:paraId="69651641" w14:textId="42F7FEF6" w:rsidR="00B7225A" w:rsidRDefault="00B074D7" w:rsidP="00B074D7">
      <w:pPr>
        <w:ind w:firstLineChars="0" w:firstLine="0"/>
      </w:pPr>
      <w:r>
        <w:br w:type="page"/>
      </w:r>
    </w:p>
    <w:p w14:paraId="36FB6739" w14:textId="251F75D4" w:rsidR="008F6A53" w:rsidRDefault="00B074D7" w:rsidP="00B074D7">
      <w:pPr>
        <w:pStyle w:val="1"/>
        <w:ind w:firstLineChars="0" w:firstLine="0"/>
      </w:pPr>
      <w:bookmarkStart w:id="16" w:name="_Toc186739261"/>
      <w:bookmarkStart w:id="17" w:name="_Toc186807641"/>
      <w:r>
        <w:rPr>
          <w:rFonts w:hint="eastAsia"/>
        </w:rPr>
        <w:lastRenderedPageBreak/>
        <w:t xml:space="preserve">6. </w:t>
      </w:r>
      <w:r w:rsidR="00305E7E">
        <w:rPr>
          <w:rFonts w:hint="eastAsia"/>
        </w:rPr>
        <w:t>参考文献</w:t>
      </w:r>
      <w:bookmarkEnd w:id="16"/>
      <w:bookmarkEnd w:id="17"/>
    </w:p>
    <w:p w14:paraId="4C193EA8" w14:textId="77777777" w:rsidR="008013B1" w:rsidRPr="008013B1" w:rsidRDefault="008013B1" w:rsidP="00B074D7">
      <w:pPr>
        <w:pStyle w:val="a7"/>
        <w:numPr>
          <w:ilvl w:val="0"/>
          <w:numId w:val="1"/>
        </w:numPr>
        <w:ind w:left="284" w:firstLineChars="0" w:firstLine="0"/>
      </w:pPr>
      <w:bookmarkStart w:id="18" w:name="_Ref186726408"/>
      <w:r w:rsidRPr="008013B1">
        <w:t>Wang H Y, Liu Z, Liang J Y, et al. Beyond google play: a large-scale comparative study of Chinese Android app markets. In: Proceedings of the Internet Measurement Conference (IMC), Boston, 2018. 293–307</w:t>
      </w:r>
      <w:bookmarkEnd w:id="18"/>
    </w:p>
    <w:p w14:paraId="7F85908A" w14:textId="77777777" w:rsidR="008013B1" w:rsidRPr="008013B1" w:rsidRDefault="008013B1" w:rsidP="00B074D7">
      <w:pPr>
        <w:pStyle w:val="a7"/>
        <w:numPr>
          <w:ilvl w:val="0"/>
          <w:numId w:val="1"/>
        </w:numPr>
        <w:ind w:left="284" w:firstLineChars="0" w:firstLine="0"/>
      </w:pPr>
      <w:bookmarkStart w:id="19" w:name="_Ref186726379"/>
      <w:proofErr w:type="spellStart"/>
      <w:r w:rsidRPr="008013B1">
        <w:t>Avdiienko</w:t>
      </w:r>
      <w:proofErr w:type="spellEnd"/>
      <w:r w:rsidRPr="008013B1">
        <w:t xml:space="preserve"> V, Kuznetsov K, Gorla A, et al. Mining apps for abnormal usage of sensitive data. In: Proceedings of IEEE/ACM 37th IEEE International Conference on Software Engineering (ICSE), Florence, 2015. 426–436</w:t>
      </w:r>
      <w:bookmarkEnd w:id="19"/>
    </w:p>
    <w:p w14:paraId="4206F259" w14:textId="77777777" w:rsidR="008013B1" w:rsidRPr="008013B1" w:rsidRDefault="008013B1" w:rsidP="00B074D7">
      <w:pPr>
        <w:pStyle w:val="a7"/>
        <w:numPr>
          <w:ilvl w:val="0"/>
          <w:numId w:val="1"/>
        </w:numPr>
        <w:ind w:left="284" w:firstLineChars="0" w:firstLine="0"/>
      </w:pPr>
      <w:bookmarkStart w:id="20" w:name="_Ref186726388"/>
      <w:r w:rsidRPr="008013B1">
        <w:t>Chen K, Liu P, Zhang Y J. Achieving accuracy and scalability simultaneously in detecting application clones on Android markets. In: Proceedings of the IEEE/ACM 36th International Conference on Software Engineering (ICSE), Hyderabad, 2014. 175–186</w:t>
      </w:r>
      <w:bookmarkEnd w:id="20"/>
    </w:p>
    <w:p w14:paraId="6A668DA6" w14:textId="45F2B2A5" w:rsidR="00305E7E" w:rsidRDefault="008013B1" w:rsidP="00B074D7">
      <w:pPr>
        <w:pStyle w:val="a7"/>
        <w:numPr>
          <w:ilvl w:val="0"/>
          <w:numId w:val="1"/>
        </w:numPr>
        <w:ind w:left="284" w:firstLineChars="0" w:firstLine="0"/>
      </w:pPr>
      <w:bookmarkStart w:id="21" w:name="_Ref186726395"/>
      <w:r w:rsidRPr="008013B1">
        <w:t xml:space="preserve">Li M H, Wang W, Wang P, et al. </w:t>
      </w:r>
      <w:proofErr w:type="spellStart"/>
      <w:r w:rsidRPr="008013B1">
        <w:t>Libd</w:t>
      </w:r>
      <w:proofErr w:type="spellEnd"/>
      <w:r w:rsidRPr="008013B1">
        <w:t>: scalable and precise third-party library detection in Android markets. In: Proceedings of the IEEE/ACM 39th International Conference on Software Engineering (ICSE), Buenos Aires, 2017. 335–346</w:t>
      </w:r>
      <w:bookmarkEnd w:id="21"/>
    </w:p>
    <w:p w14:paraId="1BB04D53" w14:textId="77777777" w:rsidR="008013B1" w:rsidRPr="008013B1" w:rsidRDefault="008013B1" w:rsidP="00B074D7">
      <w:pPr>
        <w:pStyle w:val="a7"/>
        <w:numPr>
          <w:ilvl w:val="0"/>
          <w:numId w:val="1"/>
        </w:numPr>
        <w:ind w:left="284" w:firstLineChars="0" w:firstLine="0"/>
      </w:pPr>
      <w:r w:rsidRPr="008013B1">
        <w:t xml:space="preserve">Feng Y, Anand S, </w:t>
      </w:r>
      <w:proofErr w:type="spellStart"/>
      <w:r w:rsidRPr="008013B1">
        <w:t>Dillig</w:t>
      </w:r>
      <w:proofErr w:type="spellEnd"/>
      <w:r w:rsidRPr="008013B1">
        <w:t xml:space="preserve"> I, et al. </w:t>
      </w:r>
      <w:proofErr w:type="spellStart"/>
      <w:r w:rsidRPr="008013B1">
        <w:t>Apposcopy</w:t>
      </w:r>
      <w:proofErr w:type="spellEnd"/>
      <w:r w:rsidRPr="008013B1">
        <w:t>: semantics-based detection of Android malware through static analysis. In: Proceedings of the 22nd ACM SIGSOFT International Symposium on Foundations of Software Engineering (FSE), Hong Kong, 2014. 576–587</w:t>
      </w:r>
    </w:p>
    <w:p w14:paraId="45A1E479" w14:textId="5BDD06B7" w:rsidR="00F517F0" w:rsidRPr="00F517F0" w:rsidRDefault="00F517F0" w:rsidP="00B074D7">
      <w:pPr>
        <w:pStyle w:val="a7"/>
        <w:numPr>
          <w:ilvl w:val="0"/>
          <w:numId w:val="1"/>
        </w:numPr>
        <w:ind w:left="284" w:firstLineChars="0" w:firstLine="0"/>
      </w:pPr>
      <w:bookmarkStart w:id="22" w:name="_Ref186727428"/>
      <w:r w:rsidRPr="00F517F0">
        <w:t>Dassanayake, D., 2021. Millions of Android phones infected by dangerous malware, these phones are at risk. [Online] Available at: https://www.express.co.uk/life-style/science-technology/1527645/Millions-Android-phones-infected-dangerous-malware-these-phones-at-risk.</w:t>
      </w:r>
      <w:bookmarkEnd w:id="22"/>
    </w:p>
    <w:p w14:paraId="304A8315" w14:textId="77777777" w:rsidR="00F517F0" w:rsidRDefault="00F517F0" w:rsidP="00B074D7">
      <w:pPr>
        <w:pStyle w:val="a7"/>
        <w:numPr>
          <w:ilvl w:val="0"/>
          <w:numId w:val="1"/>
        </w:numPr>
        <w:ind w:left="284" w:firstLineChars="0" w:firstLine="0"/>
      </w:pPr>
      <w:bookmarkStart w:id="23" w:name="_Ref186727438"/>
      <w:r>
        <w:t>Kaspersky, 2020. Mobile security: Android vs iOS - which one is safer? https://www.kaspersky.com/resource-center/threats/android-vs-iphone-mobile-security.</w:t>
      </w:r>
      <w:bookmarkEnd w:id="23"/>
    </w:p>
    <w:p w14:paraId="35938576" w14:textId="77777777" w:rsidR="00F517F0" w:rsidRDefault="00F517F0" w:rsidP="00B074D7">
      <w:pPr>
        <w:pStyle w:val="a7"/>
        <w:numPr>
          <w:ilvl w:val="0"/>
          <w:numId w:val="1"/>
        </w:numPr>
        <w:ind w:left="284" w:firstLineChars="0" w:firstLine="0"/>
      </w:pPr>
      <w:bookmarkStart w:id="24" w:name="_Ref186727445"/>
      <w:r>
        <w:lastRenderedPageBreak/>
        <w:t>Townsend, K., 2020. How smartphones have become one of the largest attack surfaces. https://blog.avast.com/smartphones-and-increasing-mobile-threats-avast.</w:t>
      </w:r>
      <w:bookmarkEnd w:id="24"/>
    </w:p>
    <w:p w14:paraId="7773C89F" w14:textId="77777777" w:rsidR="00F517F0" w:rsidRDefault="00F517F0" w:rsidP="00B074D7">
      <w:pPr>
        <w:pStyle w:val="a7"/>
        <w:numPr>
          <w:ilvl w:val="0"/>
          <w:numId w:val="1"/>
        </w:numPr>
        <w:ind w:left="284" w:firstLineChars="0" w:firstLine="0"/>
      </w:pPr>
      <w:bookmarkStart w:id="25" w:name="_Ref186727451"/>
      <w:r>
        <w:t>Ruth C., 2022. Over 30 million new malware samples found in 2022 as cyber threats evolve. https://atlasvpn.com/blog/over-30-million-new-malware-samples-found-in2022-as-cyber-threats-evolve.</w:t>
      </w:r>
      <w:bookmarkEnd w:id="25"/>
    </w:p>
    <w:p w14:paraId="2FE463EA" w14:textId="77777777" w:rsidR="00F517F0" w:rsidRDefault="00F517F0" w:rsidP="00B074D7">
      <w:pPr>
        <w:pStyle w:val="a7"/>
        <w:numPr>
          <w:ilvl w:val="0"/>
          <w:numId w:val="1"/>
        </w:numPr>
        <w:ind w:left="284" w:firstLineChars="0" w:firstLine="0"/>
      </w:pPr>
      <w:bookmarkStart w:id="26" w:name="_Ref186727458"/>
      <w:r>
        <w:t>Gurubaran, 2022. Hackers use new sophisticated version of Android spyware to conduct mobile surveillance. https://cybersecuritynews.com/sophisticated-version-of-android-spyware/.</w:t>
      </w:r>
      <w:bookmarkEnd w:id="26"/>
    </w:p>
    <w:p w14:paraId="67D9CE10" w14:textId="77777777" w:rsidR="00F517F0" w:rsidRDefault="00F517F0" w:rsidP="00B074D7">
      <w:pPr>
        <w:pStyle w:val="a7"/>
        <w:numPr>
          <w:ilvl w:val="0"/>
          <w:numId w:val="1"/>
        </w:numPr>
        <w:ind w:left="284" w:firstLineChars="0" w:firstLine="0"/>
      </w:pPr>
      <w:bookmarkStart w:id="27" w:name="_Ref186727465"/>
      <w:r>
        <w:t>Spadafora, A., 2022. Millions of Android users at risk of attack after widespread security issue uncovered. https://www.techradar.com/news/millions-of-android-users-at-risk-of-attack-after-widespread-security-issue-uncovered.</w:t>
      </w:r>
      <w:bookmarkEnd w:id="27"/>
    </w:p>
    <w:p w14:paraId="29C335A6" w14:textId="77777777" w:rsidR="00F517F0" w:rsidRDefault="00F517F0" w:rsidP="00B074D7">
      <w:pPr>
        <w:pStyle w:val="a7"/>
        <w:numPr>
          <w:ilvl w:val="0"/>
          <w:numId w:val="1"/>
        </w:numPr>
        <w:ind w:left="284" w:firstLineChars="0" w:firstLine="0"/>
      </w:pPr>
      <w:bookmarkStart w:id="28" w:name="_Ref186727469"/>
      <w:r>
        <w:t>Timothy, M., 2022. Why you should uninstall your Android antivirus software. https://www.makeuseof.com/uninstall-android-antivirus/.</w:t>
      </w:r>
      <w:bookmarkEnd w:id="28"/>
    </w:p>
    <w:p w14:paraId="7A3E45D8" w14:textId="35A78921"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29" w:name="_Ref186733118"/>
      <w:r w:rsidRPr="00F045A4">
        <w:rPr>
          <w:rFonts w:ascii="Times New Roman" w:hAnsi="Times New Roman" w:cs="Times New Roman"/>
          <w:sz w:val="28"/>
          <w:szCs w:val="20"/>
        </w:rPr>
        <w:t xml:space="preserve">Zhou, Y., Jiang, X., 2015. </w:t>
      </w:r>
      <w:proofErr w:type="spellStart"/>
      <w:r w:rsidRPr="00F045A4">
        <w:rPr>
          <w:rFonts w:ascii="Times New Roman" w:hAnsi="Times New Roman" w:cs="Times New Roman"/>
          <w:sz w:val="28"/>
          <w:szCs w:val="20"/>
        </w:rPr>
        <w:t>Malgenome</w:t>
      </w:r>
      <w:proofErr w:type="spellEnd"/>
      <w:r w:rsidRPr="00F045A4">
        <w:rPr>
          <w:rFonts w:ascii="Times New Roman" w:hAnsi="Times New Roman" w:cs="Times New Roman"/>
          <w:sz w:val="28"/>
          <w:szCs w:val="20"/>
        </w:rPr>
        <w:t xml:space="preserve"> project. [Online] Available at: </w:t>
      </w:r>
      <w:hyperlink r:id="rId15" w:tgtFrame="_blank" w:history="1">
        <w:r w:rsidRPr="00F045A4">
          <w:rPr>
            <w:rFonts w:ascii="Times New Roman" w:hAnsi="Times New Roman" w:cs="Times New Roman"/>
            <w:sz w:val="28"/>
            <w:szCs w:val="20"/>
          </w:rPr>
          <w:t>http://www.malgenomeproject.org/</w:t>
        </w:r>
      </w:hyperlink>
      <w:r w:rsidRPr="00F045A4">
        <w:rPr>
          <w:rFonts w:ascii="Times New Roman" w:hAnsi="Times New Roman" w:cs="Times New Roman"/>
          <w:sz w:val="28"/>
          <w:szCs w:val="20"/>
        </w:rPr>
        <w:t>.</w:t>
      </w:r>
      <w:bookmarkEnd w:id="29"/>
    </w:p>
    <w:p w14:paraId="420A6721" w14:textId="77777777"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30" w:name="_Ref186733121"/>
      <w:r w:rsidRPr="00F045A4">
        <w:rPr>
          <w:rFonts w:ascii="Times New Roman" w:hAnsi="Times New Roman" w:cs="Times New Roman"/>
          <w:sz w:val="28"/>
          <w:szCs w:val="20"/>
        </w:rPr>
        <w:t xml:space="preserve">Arp, D., </w:t>
      </w:r>
      <w:proofErr w:type="spellStart"/>
      <w:r w:rsidRPr="00F045A4">
        <w:rPr>
          <w:rFonts w:ascii="Times New Roman" w:hAnsi="Times New Roman" w:cs="Times New Roman"/>
          <w:sz w:val="28"/>
          <w:szCs w:val="20"/>
        </w:rPr>
        <w:t>Spreitzenbarth</w:t>
      </w:r>
      <w:proofErr w:type="spellEnd"/>
      <w:r w:rsidRPr="00F045A4">
        <w:rPr>
          <w:rFonts w:ascii="Times New Roman" w:hAnsi="Times New Roman" w:cs="Times New Roman"/>
          <w:sz w:val="28"/>
          <w:szCs w:val="20"/>
        </w:rPr>
        <w:t xml:space="preserve">, M., Hubner, M., Gascon, H., Rieck, K., Siemens, C., 2014. Drebin: effective and explainable detection of Android malware in your pocket. In: </w:t>
      </w:r>
      <w:proofErr w:type="spellStart"/>
      <w:r w:rsidRPr="00F045A4">
        <w:rPr>
          <w:rFonts w:ascii="Times New Roman" w:hAnsi="Times New Roman" w:cs="Times New Roman"/>
          <w:sz w:val="28"/>
          <w:szCs w:val="20"/>
        </w:rPr>
        <w:t>Ndss</w:t>
      </w:r>
      <w:proofErr w:type="spellEnd"/>
      <w:r w:rsidRPr="00F045A4">
        <w:rPr>
          <w:rFonts w:ascii="Times New Roman" w:hAnsi="Times New Roman" w:cs="Times New Roman"/>
          <w:sz w:val="28"/>
          <w:szCs w:val="20"/>
        </w:rPr>
        <w:t>, vol. 14, pp. 23–26.</w:t>
      </w:r>
      <w:bookmarkEnd w:id="30"/>
    </w:p>
    <w:p w14:paraId="242339FA" w14:textId="77449206"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31" w:name="_Ref186733124"/>
      <w:proofErr w:type="spellStart"/>
      <w:r w:rsidRPr="00F045A4">
        <w:rPr>
          <w:rFonts w:ascii="Times New Roman" w:hAnsi="Times New Roman" w:cs="Times New Roman"/>
          <w:sz w:val="28"/>
          <w:szCs w:val="20"/>
        </w:rPr>
        <w:t>ArgusLab</w:t>
      </w:r>
      <w:proofErr w:type="spellEnd"/>
      <w:r w:rsidRPr="00F045A4">
        <w:rPr>
          <w:rFonts w:ascii="Times New Roman" w:hAnsi="Times New Roman" w:cs="Times New Roman"/>
          <w:sz w:val="28"/>
          <w:szCs w:val="20"/>
        </w:rPr>
        <w:t xml:space="preserve">, 2020. </w:t>
      </w:r>
      <w:proofErr w:type="spellStart"/>
      <w:r w:rsidRPr="00F045A4">
        <w:rPr>
          <w:rFonts w:ascii="Times New Roman" w:hAnsi="Times New Roman" w:cs="Times New Roman"/>
          <w:sz w:val="28"/>
          <w:szCs w:val="20"/>
        </w:rPr>
        <w:t>Amd</w:t>
      </w:r>
      <w:proofErr w:type="spellEnd"/>
      <w:r w:rsidRPr="00F045A4">
        <w:rPr>
          <w:rFonts w:ascii="Times New Roman" w:hAnsi="Times New Roman" w:cs="Times New Roman"/>
          <w:sz w:val="28"/>
          <w:szCs w:val="20"/>
        </w:rPr>
        <w:t xml:space="preserve"> dataset - Argus Cyber Security Lab.</w:t>
      </w:r>
      <w:bookmarkEnd w:id="31"/>
    </w:p>
    <w:p w14:paraId="7673EF41" w14:textId="1CA2E49F"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32" w:name="_Ref186733126"/>
      <w:r w:rsidRPr="00F045A4">
        <w:rPr>
          <w:rFonts w:ascii="Times New Roman" w:hAnsi="Times New Roman" w:cs="Times New Roman"/>
          <w:sz w:val="28"/>
          <w:szCs w:val="20"/>
        </w:rPr>
        <w:t>U. of New Brunswick, 2020c. Android malwa</w:t>
      </w:r>
      <w:r>
        <w:rPr>
          <w:rFonts w:ascii="Helvetica" w:hAnsi="Helvetica"/>
          <w:color w:val="060607"/>
          <w:spacing w:val="4"/>
          <w:sz w:val="21"/>
          <w:szCs w:val="21"/>
        </w:rPr>
        <w:t xml:space="preserve">re dataset (CIC-ANDMAL2017). </w:t>
      </w:r>
      <w:bookmarkEnd w:id="32"/>
    </w:p>
    <w:p w14:paraId="58AE7CBC" w14:textId="1FC7C0AB"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33" w:name="_Ref186733130"/>
      <w:r w:rsidRPr="00F045A4">
        <w:rPr>
          <w:rFonts w:ascii="Times New Roman" w:hAnsi="Times New Roman" w:cs="Times New Roman"/>
          <w:sz w:val="28"/>
          <w:szCs w:val="20"/>
        </w:rPr>
        <w:t xml:space="preserve">U. of New Brunswick, 2020e. Cccs-CIC-ANDMAL-2020. [Online] Available at: </w:t>
      </w:r>
      <w:hyperlink r:id="rId16" w:tgtFrame="_blank" w:history="1">
        <w:r w:rsidRPr="00F045A4">
          <w:rPr>
            <w:rFonts w:ascii="Times New Roman" w:hAnsi="Times New Roman" w:cs="Times New Roman"/>
            <w:sz w:val="28"/>
            <w:szCs w:val="20"/>
          </w:rPr>
          <w:t>https://www.unb.ca/cic/datasets/andmal2020.html</w:t>
        </w:r>
      </w:hyperlink>
      <w:r w:rsidRPr="00F045A4">
        <w:rPr>
          <w:rFonts w:ascii="Times New Roman" w:hAnsi="Times New Roman" w:cs="Times New Roman"/>
          <w:sz w:val="28"/>
          <w:szCs w:val="20"/>
        </w:rPr>
        <w:t>.</w:t>
      </w:r>
      <w:bookmarkEnd w:id="33"/>
    </w:p>
    <w:p w14:paraId="38F41655" w14:textId="68DA7502"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34" w:name="_Ref186733133"/>
      <w:r w:rsidRPr="00F045A4">
        <w:rPr>
          <w:rFonts w:ascii="Times New Roman" w:hAnsi="Times New Roman" w:cs="Times New Roman"/>
          <w:sz w:val="28"/>
          <w:szCs w:val="20"/>
        </w:rPr>
        <w:t xml:space="preserve">U. of New Brunswick, 2020f. </w:t>
      </w:r>
      <w:proofErr w:type="spellStart"/>
      <w:r w:rsidRPr="00F045A4">
        <w:rPr>
          <w:rFonts w:ascii="Times New Roman" w:hAnsi="Times New Roman" w:cs="Times New Roman"/>
          <w:sz w:val="28"/>
          <w:szCs w:val="20"/>
        </w:rPr>
        <w:t>CicMalDroid</w:t>
      </w:r>
      <w:proofErr w:type="spellEnd"/>
      <w:r w:rsidRPr="00F045A4">
        <w:rPr>
          <w:rFonts w:ascii="Times New Roman" w:hAnsi="Times New Roman" w:cs="Times New Roman"/>
          <w:sz w:val="28"/>
          <w:szCs w:val="20"/>
        </w:rPr>
        <w:t xml:space="preserve"> 2020. [Online] Available at: </w:t>
      </w:r>
      <w:hyperlink r:id="rId17" w:tgtFrame="_blank" w:history="1">
        <w:r w:rsidRPr="00F045A4">
          <w:rPr>
            <w:rFonts w:ascii="Times New Roman" w:hAnsi="Times New Roman" w:cs="Times New Roman"/>
            <w:sz w:val="28"/>
            <w:szCs w:val="20"/>
          </w:rPr>
          <w:t>https://www.unb.ca/cic/datasets/maldroid-2020.html</w:t>
        </w:r>
      </w:hyperlink>
      <w:r w:rsidRPr="00F045A4">
        <w:rPr>
          <w:rFonts w:ascii="Times New Roman" w:hAnsi="Times New Roman" w:cs="Times New Roman"/>
          <w:sz w:val="28"/>
          <w:szCs w:val="20"/>
        </w:rPr>
        <w:t xml:space="preserve">. </w:t>
      </w:r>
      <w:bookmarkEnd w:id="34"/>
    </w:p>
    <w:p w14:paraId="07099326" w14:textId="77777777" w:rsidR="00237FA9" w:rsidRPr="00F045A4" w:rsidRDefault="00237FA9" w:rsidP="00B074D7">
      <w:pPr>
        <w:pStyle w:val="ab"/>
        <w:numPr>
          <w:ilvl w:val="0"/>
          <w:numId w:val="1"/>
        </w:numPr>
        <w:shd w:val="clear" w:color="auto" w:fill="FFFFFF"/>
        <w:spacing w:before="0" w:beforeAutospacing="0" w:after="0" w:afterAutospacing="0" w:line="360" w:lineRule="auto"/>
        <w:ind w:left="284" w:firstLine="0"/>
        <w:rPr>
          <w:rFonts w:ascii="Times New Roman" w:hAnsi="Times New Roman" w:cs="Times New Roman"/>
          <w:sz w:val="28"/>
          <w:szCs w:val="20"/>
        </w:rPr>
      </w:pPr>
      <w:bookmarkStart w:id="35" w:name="_Ref186733140"/>
      <w:proofErr w:type="spellStart"/>
      <w:r>
        <w:rPr>
          <w:rFonts w:ascii="Helvetica" w:hAnsi="Helvetica"/>
          <w:color w:val="060607"/>
          <w:spacing w:val="4"/>
          <w:sz w:val="21"/>
          <w:szCs w:val="21"/>
        </w:rPr>
        <w:t>Ir</w:t>
      </w:r>
      <w:r w:rsidRPr="00F045A4">
        <w:rPr>
          <w:rFonts w:ascii="Times New Roman" w:hAnsi="Times New Roman" w:cs="Times New Roman"/>
          <w:sz w:val="28"/>
          <w:szCs w:val="20"/>
        </w:rPr>
        <w:t>olla</w:t>
      </w:r>
      <w:proofErr w:type="spellEnd"/>
      <w:r w:rsidRPr="00F045A4">
        <w:rPr>
          <w:rFonts w:ascii="Times New Roman" w:hAnsi="Times New Roman" w:cs="Times New Roman"/>
          <w:sz w:val="28"/>
          <w:szCs w:val="20"/>
        </w:rPr>
        <w:t xml:space="preserve">, P., Dey, A., 2018. The duplication issue within the Drebin dataset. J. </w:t>
      </w:r>
      <w:proofErr w:type="spellStart"/>
      <w:r w:rsidRPr="00F045A4">
        <w:rPr>
          <w:rFonts w:ascii="Times New Roman" w:hAnsi="Times New Roman" w:cs="Times New Roman"/>
          <w:sz w:val="28"/>
          <w:szCs w:val="20"/>
        </w:rPr>
        <w:t>Comput</w:t>
      </w:r>
      <w:proofErr w:type="spellEnd"/>
      <w:r w:rsidRPr="00F045A4">
        <w:rPr>
          <w:rFonts w:ascii="Times New Roman" w:hAnsi="Times New Roman" w:cs="Times New Roman"/>
          <w:sz w:val="28"/>
          <w:szCs w:val="20"/>
        </w:rPr>
        <w:t xml:space="preserve">. </w:t>
      </w:r>
      <w:proofErr w:type="spellStart"/>
      <w:r w:rsidRPr="00F045A4">
        <w:rPr>
          <w:rFonts w:ascii="Times New Roman" w:hAnsi="Times New Roman" w:cs="Times New Roman"/>
          <w:sz w:val="28"/>
          <w:szCs w:val="20"/>
        </w:rPr>
        <w:t>Virol</w:t>
      </w:r>
      <w:proofErr w:type="spellEnd"/>
      <w:r w:rsidRPr="00F045A4">
        <w:rPr>
          <w:rFonts w:ascii="Times New Roman" w:hAnsi="Times New Roman" w:cs="Times New Roman"/>
          <w:sz w:val="28"/>
          <w:szCs w:val="20"/>
        </w:rPr>
        <w:t>. Hacking Tech. 14 (3), 245–249.</w:t>
      </w:r>
      <w:bookmarkEnd w:id="35"/>
    </w:p>
    <w:p w14:paraId="6E96FC93" w14:textId="77777777" w:rsidR="00237FA9" w:rsidRDefault="00237FA9" w:rsidP="00B074D7">
      <w:pPr>
        <w:pStyle w:val="a7"/>
        <w:numPr>
          <w:ilvl w:val="0"/>
          <w:numId w:val="1"/>
        </w:numPr>
        <w:ind w:left="284" w:firstLineChars="0" w:firstLine="0"/>
      </w:pPr>
      <w:bookmarkStart w:id="36" w:name="_Ref186733241"/>
      <w:r>
        <w:lastRenderedPageBreak/>
        <w:t>Reddy, R., Swamy, M.K., Kumar, D.A., 2021. Feature and sample size selection for malware classification process. In: ICCCE 2020. Springer, pp. 217–223.</w:t>
      </w:r>
      <w:bookmarkEnd w:id="36"/>
    </w:p>
    <w:p w14:paraId="7447400E" w14:textId="5B81D2F4" w:rsidR="008013B1" w:rsidRDefault="00F045A4" w:rsidP="00B074D7">
      <w:pPr>
        <w:pStyle w:val="a7"/>
        <w:numPr>
          <w:ilvl w:val="0"/>
          <w:numId w:val="1"/>
        </w:numPr>
        <w:ind w:left="284" w:firstLineChars="0" w:firstLine="0"/>
      </w:pPr>
      <w:bookmarkStart w:id="37" w:name="_Ref186733532"/>
      <w:r w:rsidRPr="00F045A4">
        <w:t xml:space="preserve">Allix, K., </w:t>
      </w:r>
      <w:proofErr w:type="spellStart"/>
      <w:r w:rsidRPr="00F045A4">
        <w:t>Bissyandé</w:t>
      </w:r>
      <w:proofErr w:type="spellEnd"/>
      <w:r w:rsidRPr="00F045A4">
        <w:t xml:space="preserve">, T.F., Klein, J., Le Traon, Y., 2016. </w:t>
      </w:r>
      <w:proofErr w:type="spellStart"/>
      <w:r w:rsidRPr="00F045A4">
        <w:t>Androzoo</w:t>
      </w:r>
      <w:proofErr w:type="spellEnd"/>
      <w:r w:rsidRPr="00F045A4">
        <w:t>: collecting millions of Android apps for the research community. In: 2016 IEEE/ACM 13th Working Conference on Mining Software Repositories (MSR). IEEE, pp. 468–471.</w:t>
      </w:r>
      <w:bookmarkEnd w:id="37"/>
    </w:p>
    <w:p w14:paraId="63D3B3AD" w14:textId="77777777" w:rsidR="0054673E" w:rsidRPr="0054673E" w:rsidRDefault="0054673E" w:rsidP="00B074D7">
      <w:pPr>
        <w:pStyle w:val="a7"/>
        <w:numPr>
          <w:ilvl w:val="0"/>
          <w:numId w:val="1"/>
        </w:numPr>
        <w:ind w:left="284" w:firstLineChars="0" w:firstLine="0"/>
      </w:pPr>
      <w:r w:rsidRPr="0054673E">
        <w:t>Reddy, R., Swamy, M.K., Kumar, D.A., 2021. Feature and sample size selection for malware classification process. In: ICCCE 2020. Springer, pp. 217–223.</w:t>
      </w:r>
    </w:p>
    <w:p w14:paraId="447A502B" w14:textId="2CC02C97" w:rsidR="0054673E" w:rsidRDefault="00ED70C2" w:rsidP="00B074D7">
      <w:pPr>
        <w:pStyle w:val="a7"/>
        <w:numPr>
          <w:ilvl w:val="0"/>
          <w:numId w:val="1"/>
        </w:numPr>
        <w:ind w:left="284" w:firstLineChars="0" w:firstLine="0"/>
      </w:pPr>
      <w:bookmarkStart w:id="38" w:name="_Ref186735202"/>
      <w:bookmarkStart w:id="39" w:name="_Ref186735275"/>
      <w:bookmarkEnd w:id="38"/>
      <w:proofErr w:type="spellStart"/>
      <w:r w:rsidRPr="00ED70C2">
        <w:t>Odusami</w:t>
      </w:r>
      <w:proofErr w:type="spellEnd"/>
      <w:r w:rsidRPr="00ED70C2">
        <w:t xml:space="preserve">, M., Abayomi-Alli, O., Misra, S., </w:t>
      </w:r>
      <w:proofErr w:type="spellStart"/>
      <w:r w:rsidRPr="00ED70C2">
        <w:t>Shobayo</w:t>
      </w:r>
      <w:proofErr w:type="spellEnd"/>
      <w:r w:rsidRPr="00ED70C2">
        <w:t xml:space="preserve">, O., </w:t>
      </w:r>
      <w:proofErr w:type="spellStart"/>
      <w:r w:rsidRPr="00ED70C2">
        <w:t>Damasevicius</w:t>
      </w:r>
      <w:proofErr w:type="spellEnd"/>
      <w:r w:rsidRPr="00ED70C2">
        <w:t xml:space="preserve">, R., &amp; </w:t>
      </w:r>
      <w:proofErr w:type="spellStart"/>
      <w:r w:rsidRPr="00ED70C2">
        <w:t>Maskeliunas</w:t>
      </w:r>
      <w:proofErr w:type="spellEnd"/>
      <w:r w:rsidRPr="00ED70C2">
        <w:t>, R. (2018). Android malware detection: A survey. In International conference on applied informatics (pp. 255–266).</w:t>
      </w:r>
      <w:bookmarkEnd w:id="39"/>
    </w:p>
    <w:p w14:paraId="328C76FE" w14:textId="637B7977" w:rsidR="00ED70C2" w:rsidRDefault="00ED70C2" w:rsidP="00B074D7">
      <w:pPr>
        <w:pStyle w:val="a7"/>
        <w:numPr>
          <w:ilvl w:val="0"/>
          <w:numId w:val="1"/>
        </w:numPr>
        <w:ind w:left="284" w:firstLineChars="0" w:firstLine="0"/>
      </w:pPr>
      <w:bookmarkStart w:id="40" w:name="_Ref186735447"/>
      <w:r w:rsidRPr="00ED70C2">
        <w:t xml:space="preserve">Gao, H., Cheng, S., &amp; Zhang, W. (2021). </w:t>
      </w:r>
      <w:proofErr w:type="spellStart"/>
      <w:r w:rsidRPr="00ED70C2">
        <w:t>Gdroid</w:t>
      </w:r>
      <w:proofErr w:type="spellEnd"/>
      <w:r w:rsidRPr="00ED70C2">
        <w:t>: Android malware detection and classification with graph convolutional network. Computers &amp; Security, 106, Article 102264.</w:t>
      </w:r>
      <w:bookmarkEnd w:id="40"/>
    </w:p>
    <w:p w14:paraId="783B50B6" w14:textId="5960F4AB" w:rsidR="00ED70C2" w:rsidRDefault="00ED70C2" w:rsidP="00B074D7">
      <w:pPr>
        <w:pStyle w:val="a7"/>
        <w:numPr>
          <w:ilvl w:val="0"/>
          <w:numId w:val="1"/>
        </w:numPr>
        <w:ind w:left="284" w:firstLineChars="0" w:firstLine="0"/>
      </w:pPr>
      <w:bookmarkStart w:id="41" w:name="_Ref186735491"/>
      <w:r w:rsidRPr="00ED70C2">
        <w:t>Hei, Y., Yang, R., Peng, H., Wang, L., Xu, X., Liu, J., et al. (2021). Hawk: Rapid android malware detection through heterogeneous graph attention networks. IEEE Transactions on Neural Networks and Learning Systems</w:t>
      </w:r>
      <w:bookmarkEnd w:id="41"/>
      <w:r w:rsidR="00B7225A">
        <w:rPr>
          <w:rFonts w:hint="eastAsia"/>
        </w:rPr>
        <w:t>.</w:t>
      </w:r>
    </w:p>
    <w:p w14:paraId="1A6EF20B" w14:textId="10DB4A2D" w:rsidR="00ED70C2" w:rsidRDefault="00ED70C2" w:rsidP="00B074D7">
      <w:pPr>
        <w:pStyle w:val="a7"/>
        <w:numPr>
          <w:ilvl w:val="0"/>
          <w:numId w:val="1"/>
        </w:numPr>
        <w:ind w:left="284" w:firstLineChars="0" w:firstLine="0"/>
      </w:pPr>
      <w:bookmarkStart w:id="42" w:name="_Ref186735651"/>
      <w:r w:rsidRPr="00ED70C2">
        <w:t xml:space="preserve">Allix, K., </w:t>
      </w:r>
      <w:proofErr w:type="spellStart"/>
      <w:r w:rsidRPr="00ED70C2">
        <w:t>Bissyandé</w:t>
      </w:r>
      <w:proofErr w:type="spellEnd"/>
      <w:r w:rsidRPr="00ED70C2">
        <w:t xml:space="preserve">, T. F., </w:t>
      </w:r>
      <w:proofErr w:type="spellStart"/>
      <w:r w:rsidRPr="00ED70C2">
        <w:t>Jérome</w:t>
      </w:r>
      <w:proofErr w:type="spellEnd"/>
      <w:r w:rsidRPr="00ED70C2">
        <w:t xml:space="preserve">, Q., Klein, J., Le Traon, Y., et al. (2016). Empirical assessment of machine learning-based malware detectors for android. Empirical Software Engineering, 21(1), 183–211. </w:t>
      </w:r>
      <w:bookmarkEnd w:id="42"/>
    </w:p>
    <w:p w14:paraId="539FAE85" w14:textId="73CD1BE8" w:rsidR="00ED70C2" w:rsidRDefault="00ED70C2" w:rsidP="00B074D7">
      <w:pPr>
        <w:pStyle w:val="a7"/>
        <w:numPr>
          <w:ilvl w:val="0"/>
          <w:numId w:val="1"/>
        </w:numPr>
        <w:ind w:left="284" w:firstLineChars="0" w:firstLine="0"/>
      </w:pPr>
      <w:bookmarkStart w:id="43" w:name="_Ref186735652"/>
      <w:r w:rsidRPr="00ED70C2">
        <w:t xml:space="preserve">Xu, Z., Ren, K., Qin, S., &amp; Craciun, F. (2018). </w:t>
      </w:r>
      <w:proofErr w:type="spellStart"/>
      <w:r w:rsidRPr="00ED70C2">
        <w:t>Cdgdroid</w:t>
      </w:r>
      <w:proofErr w:type="spellEnd"/>
      <w:r w:rsidRPr="00ED70C2">
        <w:t xml:space="preserve">: Android malware detection based on deep learning using CFG and DFG. In International conference on formal engineering methods (pp. 177–193). </w:t>
      </w:r>
      <w:bookmarkEnd w:id="43"/>
    </w:p>
    <w:p w14:paraId="78CA4966" w14:textId="1EB49595" w:rsidR="00ED70C2" w:rsidRDefault="00ED70C2" w:rsidP="00B074D7">
      <w:pPr>
        <w:pStyle w:val="a7"/>
        <w:numPr>
          <w:ilvl w:val="0"/>
          <w:numId w:val="1"/>
        </w:numPr>
        <w:ind w:left="284" w:firstLineChars="0" w:firstLine="0"/>
      </w:pPr>
      <w:bookmarkStart w:id="44" w:name="_Ref186735758"/>
      <w:r w:rsidRPr="00ED70C2">
        <w:t xml:space="preserve">Vinayaka, K., &amp; </w:t>
      </w:r>
      <w:proofErr w:type="spellStart"/>
      <w:r w:rsidRPr="00ED70C2">
        <w:t>Jaidhar</w:t>
      </w:r>
      <w:proofErr w:type="spellEnd"/>
      <w:r w:rsidRPr="00ED70C2">
        <w:t>, C. (2021). Android malware detection using function call graph with graph convolutional networks. In 2021 2nd International conference on secure cyber computing and communications (pp. 279–287).</w:t>
      </w:r>
      <w:bookmarkEnd w:id="44"/>
    </w:p>
    <w:p w14:paraId="2D5821CF" w14:textId="7F22C42E" w:rsidR="00ED70C2" w:rsidRDefault="00ED70C2" w:rsidP="00B074D7">
      <w:pPr>
        <w:pStyle w:val="a7"/>
        <w:numPr>
          <w:ilvl w:val="0"/>
          <w:numId w:val="1"/>
        </w:numPr>
        <w:ind w:left="284" w:firstLineChars="0" w:firstLine="0"/>
      </w:pPr>
      <w:bookmarkStart w:id="45" w:name="_Ref186735819"/>
      <w:r w:rsidRPr="00ED70C2">
        <w:lastRenderedPageBreak/>
        <w:t xml:space="preserve">Milosevic, N., </w:t>
      </w:r>
      <w:proofErr w:type="spellStart"/>
      <w:r w:rsidRPr="00ED70C2">
        <w:t>Dehghantanha</w:t>
      </w:r>
      <w:proofErr w:type="spellEnd"/>
      <w:r w:rsidRPr="00ED70C2">
        <w:t xml:space="preserve">, A., &amp; Choo, K.-K. R. (2017). Machine learning aided android malware classification. Computers &amp; Electrical Engineering, 61, 266–274. </w:t>
      </w:r>
      <w:bookmarkEnd w:id="45"/>
    </w:p>
    <w:p w14:paraId="1BA5F5D1" w14:textId="5623831C" w:rsidR="006730DE" w:rsidRDefault="006730DE" w:rsidP="00B074D7">
      <w:pPr>
        <w:pStyle w:val="a7"/>
        <w:numPr>
          <w:ilvl w:val="0"/>
          <w:numId w:val="1"/>
        </w:numPr>
        <w:ind w:left="284" w:firstLineChars="0" w:firstLine="0"/>
      </w:pPr>
      <w:bookmarkStart w:id="46" w:name="_Ref186736629"/>
      <w:r w:rsidRPr="006730DE">
        <w:t xml:space="preserve">Lu, J., Liu, A., Dong, F., Gu, F., Gama, J., Zhang, G., 2018. Learning under concept drift: a review. IEEE Trans. </w:t>
      </w:r>
      <w:proofErr w:type="spellStart"/>
      <w:r w:rsidRPr="006730DE">
        <w:t>Knowl</w:t>
      </w:r>
      <w:proofErr w:type="spellEnd"/>
      <w:r w:rsidRPr="006730DE">
        <w:t>. Data Eng. 31 (12), 2346–2363.</w:t>
      </w:r>
      <w:bookmarkEnd w:id="46"/>
    </w:p>
    <w:p w14:paraId="186092D2" w14:textId="68FD51CD" w:rsidR="006730DE" w:rsidRDefault="006730DE" w:rsidP="00B074D7">
      <w:pPr>
        <w:pStyle w:val="a7"/>
        <w:numPr>
          <w:ilvl w:val="0"/>
          <w:numId w:val="1"/>
        </w:numPr>
        <w:ind w:left="284" w:firstLineChars="0" w:firstLine="0"/>
      </w:pPr>
      <w:bookmarkStart w:id="47" w:name="_Ref186736910"/>
      <w:r w:rsidRPr="006730DE">
        <w:t xml:space="preserve">Pendlebury, F., </w:t>
      </w:r>
      <w:proofErr w:type="spellStart"/>
      <w:r w:rsidRPr="006730DE">
        <w:t>Pierazzi</w:t>
      </w:r>
      <w:proofErr w:type="spellEnd"/>
      <w:r w:rsidRPr="006730DE">
        <w:t xml:space="preserve">, F., </w:t>
      </w:r>
      <w:proofErr w:type="spellStart"/>
      <w:r w:rsidRPr="006730DE">
        <w:t>Jordaney</w:t>
      </w:r>
      <w:proofErr w:type="spellEnd"/>
      <w:r w:rsidRPr="006730DE">
        <w:t>, R., Kinder, J., Cavallaro, L., 2019. {TESSERACT}: eliminating experimental bias in malware classification across space and time. In: 28th {USENIX} Security Symposium ({USENIX} Security 19), pp. 729–746.</w:t>
      </w:r>
      <w:bookmarkEnd w:id="47"/>
    </w:p>
    <w:p w14:paraId="4513DEBD" w14:textId="20E275BE" w:rsidR="00B81DB0" w:rsidRDefault="00B81DB0" w:rsidP="00B074D7">
      <w:pPr>
        <w:pStyle w:val="a7"/>
        <w:numPr>
          <w:ilvl w:val="0"/>
          <w:numId w:val="1"/>
        </w:numPr>
        <w:ind w:left="284" w:firstLineChars="0" w:firstLine="0"/>
      </w:pPr>
      <w:bookmarkStart w:id="48" w:name="_Ref186737207"/>
      <w:r w:rsidRPr="00B81DB0">
        <w:t xml:space="preserve">Guerra-Manzanares, A., Luckner, M., </w:t>
      </w:r>
      <w:proofErr w:type="spellStart"/>
      <w:r w:rsidRPr="00B81DB0">
        <w:t>Bahsi</w:t>
      </w:r>
      <w:proofErr w:type="spellEnd"/>
      <w:r w:rsidRPr="00B81DB0">
        <w:t>, H., 2022b. Android malware concept drift using system calls: detection, characterization and challenges. Expert Syst. Appl. 206, 117200.</w:t>
      </w:r>
      <w:bookmarkEnd w:id="48"/>
    </w:p>
    <w:p w14:paraId="21F011CF" w14:textId="24910EF9" w:rsidR="00B81DB0" w:rsidRDefault="00B81DB0" w:rsidP="00B074D7">
      <w:pPr>
        <w:pStyle w:val="a7"/>
        <w:numPr>
          <w:ilvl w:val="0"/>
          <w:numId w:val="1"/>
        </w:numPr>
        <w:ind w:left="284" w:firstLineChars="0" w:firstLine="0"/>
      </w:pPr>
      <w:bookmarkStart w:id="49" w:name="_Ref186737280"/>
      <w:r w:rsidRPr="00B81DB0">
        <w:t xml:space="preserve">Guerra-Manzanares, A., Luckner, M., </w:t>
      </w:r>
      <w:proofErr w:type="spellStart"/>
      <w:r w:rsidRPr="00B81DB0">
        <w:t>Bahsi</w:t>
      </w:r>
      <w:proofErr w:type="spellEnd"/>
      <w:r w:rsidRPr="00B81DB0">
        <w:t xml:space="preserve">, H., 2022c. Concept drift and cross-device behavior: challenges and implications for effective Android malware detection. </w:t>
      </w:r>
      <w:proofErr w:type="spellStart"/>
      <w:r w:rsidRPr="00B81DB0">
        <w:t>Comput</w:t>
      </w:r>
      <w:proofErr w:type="spellEnd"/>
      <w:r w:rsidRPr="00B81DB0">
        <w:t xml:space="preserve">. </w:t>
      </w:r>
      <w:proofErr w:type="spellStart"/>
      <w:r w:rsidRPr="00B81DB0">
        <w:t>Secur</w:t>
      </w:r>
      <w:proofErr w:type="spellEnd"/>
      <w:r w:rsidRPr="00B81DB0">
        <w:t>., 102757.</w:t>
      </w:r>
      <w:bookmarkEnd w:id="49"/>
    </w:p>
    <w:p w14:paraId="2B7FEF89" w14:textId="241B02BB" w:rsidR="00B81DB0" w:rsidRDefault="00B81DB0" w:rsidP="00B074D7">
      <w:pPr>
        <w:pStyle w:val="a7"/>
        <w:numPr>
          <w:ilvl w:val="0"/>
          <w:numId w:val="1"/>
        </w:numPr>
        <w:ind w:left="284" w:firstLineChars="0" w:firstLine="0"/>
      </w:pPr>
      <w:bookmarkStart w:id="50" w:name="_Ref186737289"/>
      <w:r w:rsidRPr="00B81DB0">
        <w:t xml:space="preserve">Guerra-Manzanares, A., </w:t>
      </w:r>
      <w:proofErr w:type="spellStart"/>
      <w:r w:rsidRPr="00B81DB0">
        <w:t>Bahsi</w:t>
      </w:r>
      <w:proofErr w:type="spellEnd"/>
      <w:r w:rsidRPr="00B81DB0">
        <w:t xml:space="preserve">, H., Luckner, M., 2022a. Leveraging the first line of defense: a study on the evolution and usage of Android security permissions for enhanced Android malware detection. J. </w:t>
      </w:r>
      <w:proofErr w:type="spellStart"/>
      <w:r w:rsidRPr="00B81DB0">
        <w:t>Comput</w:t>
      </w:r>
      <w:proofErr w:type="spellEnd"/>
      <w:r w:rsidRPr="00B81DB0">
        <w:t xml:space="preserve">. </w:t>
      </w:r>
      <w:proofErr w:type="spellStart"/>
      <w:r w:rsidRPr="00B81DB0">
        <w:t>Virol</w:t>
      </w:r>
      <w:proofErr w:type="spellEnd"/>
      <w:r w:rsidRPr="00B81DB0">
        <w:t>. Hacking Tech., 1–32.</w:t>
      </w:r>
      <w:bookmarkEnd w:id="50"/>
    </w:p>
    <w:p w14:paraId="75BE427D" w14:textId="0403BE60" w:rsidR="00B81DB0" w:rsidRDefault="00B81DB0" w:rsidP="00B074D7">
      <w:pPr>
        <w:pStyle w:val="a7"/>
        <w:numPr>
          <w:ilvl w:val="0"/>
          <w:numId w:val="1"/>
        </w:numPr>
        <w:ind w:left="284" w:firstLineChars="0" w:firstLine="0"/>
      </w:pPr>
      <w:bookmarkStart w:id="51" w:name="_Ref186737586"/>
      <w:r w:rsidRPr="00B81DB0">
        <w:t xml:space="preserve">Kinkead, M., Millar, S., McLaughlin, N., O’Kane, P., 2021. Towards explainable </w:t>
      </w:r>
      <w:proofErr w:type="spellStart"/>
      <w:r w:rsidRPr="00B81DB0">
        <w:t>cnns</w:t>
      </w:r>
      <w:proofErr w:type="spellEnd"/>
      <w:r w:rsidRPr="00B81DB0">
        <w:t xml:space="preserve"> for Android malware detection. Proc. </w:t>
      </w:r>
      <w:proofErr w:type="spellStart"/>
      <w:r w:rsidRPr="00B81DB0">
        <w:t>Comput</w:t>
      </w:r>
      <w:proofErr w:type="spellEnd"/>
      <w:r w:rsidRPr="00B81DB0">
        <w:t>. Sci. 184 (2019), 959–965</w:t>
      </w:r>
      <w:bookmarkEnd w:id="51"/>
    </w:p>
    <w:p w14:paraId="644D7866" w14:textId="7BC4534B" w:rsidR="00B81DB0" w:rsidRDefault="00B81DB0" w:rsidP="00B074D7">
      <w:pPr>
        <w:pStyle w:val="a7"/>
        <w:numPr>
          <w:ilvl w:val="0"/>
          <w:numId w:val="1"/>
        </w:numPr>
        <w:ind w:left="284" w:firstLineChars="0" w:firstLine="0"/>
      </w:pPr>
      <w:bookmarkStart w:id="52" w:name="_Ref186737592"/>
      <w:proofErr w:type="spellStart"/>
      <w:r w:rsidRPr="00B81DB0">
        <w:t>Scalas</w:t>
      </w:r>
      <w:proofErr w:type="spellEnd"/>
      <w:r w:rsidRPr="00B81DB0">
        <w:t xml:space="preserve">, M., Maiorca, D., Mercaldo, F., Visaggio, C.A., Martinelli, F., Giacinto, G., 2019. On the effectiveness of system API-related information for Android ransomware detection. </w:t>
      </w:r>
      <w:proofErr w:type="spellStart"/>
      <w:r w:rsidRPr="00B81DB0">
        <w:t>Comput</w:t>
      </w:r>
      <w:proofErr w:type="spellEnd"/>
      <w:r w:rsidRPr="00B81DB0">
        <w:t xml:space="preserve">. </w:t>
      </w:r>
      <w:proofErr w:type="spellStart"/>
      <w:r w:rsidRPr="00B81DB0">
        <w:t>Secur</w:t>
      </w:r>
      <w:proofErr w:type="spellEnd"/>
      <w:r w:rsidRPr="00B81DB0">
        <w:t>. 86, 168–182</w:t>
      </w:r>
      <w:bookmarkEnd w:id="52"/>
    </w:p>
    <w:p w14:paraId="18E2380C" w14:textId="6B385ECD" w:rsidR="00B81DB0" w:rsidRDefault="00B81DB0" w:rsidP="00B074D7">
      <w:pPr>
        <w:pStyle w:val="a7"/>
        <w:numPr>
          <w:ilvl w:val="0"/>
          <w:numId w:val="1"/>
        </w:numPr>
        <w:ind w:left="284" w:firstLineChars="0" w:firstLine="0"/>
      </w:pPr>
      <w:bookmarkStart w:id="53" w:name="_Ref186737650"/>
      <w:r w:rsidRPr="00B81DB0">
        <w:t xml:space="preserve">Karn, R.R., </w:t>
      </w:r>
      <w:proofErr w:type="spellStart"/>
      <w:r w:rsidRPr="00B81DB0">
        <w:t>Kudva</w:t>
      </w:r>
      <w:proofErr w:type="spellEnd"/>
      <w:r w:rsidRPr="00B81DB0">
        <w:t xml:space="preserve">, P., Huang, H., Suneja, S., </w:t>
      </w:r>
      <w:proofErr w:type="spellStart"/>
      <w:r w:rsidRPr="00B81DB0">
        <w:t>Elfadel</w:t>
      </w:r>
      <w:proofErr w:type="spellEnd"/>
      <w:r w:rsidRPr="00B81DB0">
        <w:t xml:space="preserve">, I.M., 2021. </w:t>
      </w:r>
      <w:proofErr w:type="spellStart"/>
      <w:r w:rsidRPr="00B81DB0">
        <w:t>Cryptomining</w:t>
      </w:r>
      <w:proofErr w:type="spellEnd"/>
      <w:r w:rsidRPr="00B81DB0">
        <w:t xml:space="preserve"> detection in container clouds using system calls and explainable machine learning. IEEE Trans. Parallel </w:t>
      </w:r>
      <w:proofErr w:type="spellStart"/>
      <w:r w:rsidRPr="00B81DB0">
        <w:t>Distrib</w:t>
      </w:r>
      <w:proofErr w:type="spellEnd"/>
      <w:r w:rsidRPr="00B81DB0">
        <w:t>. Syst. 32 (3), 674–691.</w:t>
      </w:r>
      <w:bookmarkEnd w:id="53"/>
    </w:p>
    <w:p w14:paraId="2479D9A8" w14:textId="273A458C" w:rsidR="000E64E3" w:rsidRPr="00305E7E" w:rsidRDefault="000E64E3" w:rsidP="00B074D7">
      <w:pPr>
        <w:pStyle w:val="a7"/>
        <w:numPr>
          <w:ilvl w:val="0"/>
          <w:numId w:val="1"/>
        </w:numPr>
        <w:ind w:left="284" w:firstLineChars="0" w:firstLine="0"/>
      </w:pPr>
      <w:bookmarkStart w:id="54" w:name="_Ref186737682"/>
      <w:r w:rsidRPr="000E64E3">
        <w:lastRenderedPageBreak/>
        <w:t xml:space="preserve">Iadarola, G., Martinelli, F., Mercaldo, F., Santone, A., 2021. Towards an interpretable deep learning model for mobile malware detection and family identification. </w:t>
      </w:r>
      <w:proofErr w:type="spellStart"/>
      <w:r w:rsidRPr="000E64E3">
        <w:t>Comput</w:t>
      </w:r>
      <w:proofErr w:type="spellEnd"/>
      <w:r w:rsidRPr="000E64E3">
        <w:t xml:space="preserve">. </w:t>
      </w:r>
      <w:proofErr w:type="spellStart"/>
      <w:r w:rsidRPr="000E64E3">
        <w:t>Secur</w:t>
      </w:r>
      <w:proofErr w:type="spellEnd"/>
      <w:r w:rsidRPr="000E64E3">
        <w:t>. 105, 102198</w:t>
      </w:r>
      <w:bookmarkEnd w:id="54"/>
    </w:p>
    <w:sectPr w:rsidR="000E64E3" w:rsidRPr="00305E7E" w:rsidSect="008F6A53">
      <w:pgSz w:w="11907" w:h="16840" w:code="9"/>
      <w:pgMar w:top="1418" w:right="1304" w:bottom="1304" w:left="1304"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2C44" w14:textId="77777777" w:rsidR="004E225B" w:rsidRDefault="004E225B" w:rsidP="008F6A53">
      <w:pPr>
        <w:spacing w:line="240" w:lineRule="auto"/>
        <w:ind w:firstLine="560"/>
      </w:pPr>
      <w:r>
        <w:separator/>
      </w:r>
    </w:p>
  </w:endnote>
  <w:endnote w:type="continuationSeparator" w:id="0">
    <w:p w14:paraId="150EE2A8" w14:textId="77777777" w:rsidR="004E225B" w:rsidRDefault="004E225B" w:rsidP="008F6A5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IDFon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0645" w14:textId="77777777" w:rsidR="000363C1" w:rsidRDefault="000363C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107327"/>
      <w:docPartObj>
        <w:docPartGallery w:val="Page Numbers (Bottom of Page)"/>
        <w:docPartUnique/>
      </w:docPartObj>
    </w:sdtPr>
    <w:sdtEndPr/>
    <w:sdtContent>
      <w:p w14:paraId="1F744728" w14:textId="66A9BDCC" w:rsidR="00FE252A" w:rsidRDefault="00FE252A">
        <w:pPr>
          <w:pStyle w:val="a5"/>
          <w:ind w:firstLine="360"/>
          <w:jc w:val="center"/>
        </w:pPr>
        <w:r>
          <w:fldChar w:fldCharType="begin"/>
        </w:r>
        <w:r>
          <w:instrText>PAGE   \* MERGEFORMAT</w:instrText>
        </w:r>
        <w:r>
          <w:fldChar w:fldCharType="separate"/>
        </w:r>
        <w:r>
          <w:rPr>
            <w:lang w:val="zh-CN"/>
          </w:rPr>
          <w:t>2</w:t>
        </w:r>
        <w:r>
          <w:fldChar w:fldCharType="end"/>
        </w:r>
      </w:p>
    </w:sdtContent>
  </w:sdt>
  <w:p w14:paraId="59B13C6A" w14:textId="77777777" w:rsidR="000363C1" w:rsidRDefault="000363C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7823" w14:textId="77777777" w:rsidR="000363C1" w:rsidRDefault="000363C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C12D3" w14:textId="77777777" w:rsidR="004E225B" w:rsidRDefault="004E225B" w:rsidP="008F6A53">
      <w:pPr>
        <w:spacing w:line="240" w:lineRule="auto"/>
        <w:ind w:firstLine="560"/>
      </w:pPr>
      <w:r>
        <w:separator/>
      </w:r>
    </w:p>
  </w:footnote>
  <w:footnote w:type="continuationSeparator" w:id="0">
    <w:p w14:paraId="7AB7CABA" w14:textId="77777777" w:rsidR="004E225B" w:rsidRDefault="004E225B" w:rsidP="008F6A53">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E77A" w14:textId="77777777" w:rsidR="000363C1" w:rsidRDefault="000363C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7066" w14:textId="77777777" w:rsidR="000363C1" w:rsidRDefault="000363C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B33D" w14:textId="77777777" w:rsidR="000363C1" w:rsidRDefault="000363C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756FE"/>
    <w:multiLevelType w:val="hybridMultilevel"/>
    <w:tmpl w:val="D6EA771A"/>
    <w:lvl w:ilvl="0" w:tplc="7B76E30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4135BD4"/>
    <w:multiLevelType w:val="hybridMultilevel"/>
    <w:tmpl w:val="3A148E9E"/>
    <w:lvl w:ilvl="0" w:tplc="E108938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AA27549"/>
    <w:multiLevelType w:val="multilevel"/>
    <w:tmpl w:val="72A0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C2AAC"/>
    <w:multiLevelType w:val="hybridMultilevel"/>
    <w:tmpl w:val="0B14607A"/>
    <w:lvl w:ilvl="0" w:tplc="9D72C8B2">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2A9E298B"/>
    <w:multiLevelType w:val="hybridMultilevel"/>
    <w:tmpl w:val="D03E94FC"/>
    <w:lvl w:ilvl="0" w:tplc="B9EE8A7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F8D6491"/>
    <w:multiLevelType w:val="hybridMultilevel"/>
    <w:tmpl w:val="287CA8E0"/>
    <w:lvl w:ilvl="0" w:tplc="F7F4E970">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6" w15:restartNumberingAfterBreak="0">
    <w:nsid w:val="33F873BF"/>
    <w:multiLevelType w:val="hybridMultilevel"/>
    <w:tmpl w:val="34564328"/>
    <w:lvl w:ilvl="0" w:tplc="3EB886EA">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1257137"/>
    <w:multiLevelType w:val="multilevel"/>
    <w:tmpl w:val="1296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7057C"/>
    <w:multiLevelType w:val="hybridMultilevel"/>
    <w:tmpl w:val="B5EC8CBC"/>
    <w:lvl w:ilvl="0" w:tplc="A8763522">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655F4792"/>
    <w:multiLevelType w:val="hybridMultilevel"/>
    <w:tmpl w:val="DBBA2BD0"/>
    <w:lvl w:ilvl="0" w:tplc="5212E7D8">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0" w15:restartNumberingAfterBreak="0">
    <w:nsid w:val="6C4E463B"/>
    <w:multiLevelType w:val="hybridMultilevel"/>
    <w:tmpl w:val="9C70062E"/>
    <w:lvl w:ilvl="0" w:tplc="995258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3E97B31"/>
    <w:multiLevelType w:val="hybridMultilevel"/>
    <w:tmpl w:val="16AAD2E2"/>
    <w:lvl w:ilvl="0" w:tplc="517A48EC">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385329652">
    <w:abstractNumId w:val="4"/>
  </w:num>
  <w:num w:numId="2" w16cid:durableId="1795367392">
    <w:abstractNumId w:val="2"/>
  </w:num>
  <w:num w:numId="3" w16cid:durableId="808982560">
    <w:abstractNumId w:val="9"/>
  </w:num>
  <w:num w:numId="4" w16cid:durableId="1932617767">
    <w:abstractNumId w:val="5"/>
  </w:num>
  <w:num w:numId="5" w16cid:durableId="295453113">
    <w:abstractNumId w:val="7"/>
  </w:num>
  <w:num w:numId="6" w16cid:durableId="240264484">
    <w:abstractNumId w:val="6"/>
  </w:num>
  <w:num w:numId="7" w16cid:durableId="1219633258">
    <w:abstractNumId w:val="10"/>
  </w:num>
  <w:num w:numId="8" w16cid:durableId="2100131458">
    <w:abstractNumId w:val="0"/>
  </w:num>
  <w:num w:numId="9" w16cid:durableId="1579051463">
    <w:abstractNumId w:val="8"/>
  </w:num>
  <w:num w:numId="10" w16cid:durableId="1884049738">
    <w:abstractNumId w:val="3"/>
  </w:num>
  <w:num w:numId="11" w16cid:durableId="1982540252">
    <w:abstractNumId w:val="11"/>
  </w:num>
  <w:num w:numId="12" w16cid:durableId="192788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4F"/>
    <w:rsid w:val="00013011"/>
    <w:rsid w:val="00014326"/>
    <w:rsid w:val="000363C1"/>
    <w:rsid w:val="000A24D1"/>
    <w:rsid w:val="000E64E3"/>
    <w:rsid w:val="0011042E"/>
    <w:rsid w:val="00195AD9"/>
    <w:rsid w:val="00237FA9"/>
    <w:rsid w:val="002F61C2"/>
    <w:rsid w:val="00305E7E"/>
    <w:rsid w:val="003145BD"/>
    <w:rsid w:val="00382DCF"/>
    <w:rsid w:val="003B72B0"/>
    <w:rsid w:val="004266D8"/>
    <w:rsid w:val="004D49D3"/>
    <w:rsid w:val="004E225B"/>
    <w:rsid w:val="0050550F"/>
    <w:rsid w:val="00540A42"/>
    <w:rsid w:val="0054673E"/>
    <w:rsid w:val="006730DE"/>
    <w:rsid w:val="006E1044"/>
    <w:rsid w:val="006E1879"/>
    <w:rsid w:val="006F7FC8"/>
    <w:rsid w:val="00723E6E"/>
    <w:rsid w:val="007B2EA9"/>
    <w:rsid w:val="008013B1"/>
    <w:rsid w:val="008F6A53"/>
    <w:rsid w:val="00905059"/>
    <w:rsid w:val="0094759B"/>
    <w:rsid w:val="00960812"/>
    <w:rsid w:val="00981F9C"/>
    <w:rsid w:val="00A45C54"/>
    <w:rsid w:val="00A776AF"/>
    <w:rsid w:val="00A830B7"/>
    <w:rsid w:val="00AA445B"/>
    <w:rsid w:val="00AC267C"/>
    <w:rsid w:val="00B074D7"/>
    <w:rsid w:val="00B143FA"/>
    <w:rsid w:val="00B7225A"/>
    <w:rsid w:val="00B81DB0"/>
    <w:rsid w:val="00B95F65"/>
    <w:rsid w:val="00BC174F"/>
    <w:rsid w:val="00C03345"/>
    <w:rsid w:val="00D26CDF"/>
    <w:rsid w:val="00D63F52"/>
    <w:rsid w:val="00E04BBE"/>
    <w:rsid w:val="00EA6D5C"/>
    <w:rsid w:val="00ED2EA0"/>
    <w:rsid w:val="00ED70C2"/>
    <w:rsid w:val="00EF2804"/>
    <w:rsid w:val="00F045A4"/>
    <w:rsid w:val="00F416BC"/>
    <w:rsid w:val="00F517F0"/>
    <w:rsid w:val="00FD5FE1"/>
    <w:rsid w:val="00FE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61765"/>
  <w15:chartTrackingRefBased/>
  <w15:docId w15:val="{07C47CA5-D8B8-44F4-ACD0-252C8B3A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3C1"/>
    <w:pPr>
      <w:spacing w:line="360" w:lineRule="auto"/>
      <w:ind w:firstLineChars="200" w:firstLine="200"/>
    </w:pPr>
    <w:rPr>
      <w:rFonts w:ascii="Times New Roman" w:eastAsia="宋体" w:hAnsi="Times New Roman" w:cs="Times New Roman"/>
      <w:kern w:val="0"/>
      <w:sz w:val="28"/>
      <w:szCs w:val="20"/>
    </w:rPr>
  </w:style>
  <w:style w:type="paragraph" w:styleId="1">
    <w:name w:val="heading 1"/>
    <w:basedOn w:val="a"/>
    <w:next w:val="a"/>
    <w:link w:val="10"/>
    <w:uiPriority w:val="9"/>
    <w:qFormat/>
    <w:rsid w:val="00FD5FE1"/>
    <w:pPr>
      <w:keepNext/>
      <w:keepLines/>
      <w:spacing w:before="120" w:after="120" w:line="578" w:lineRule="auto"/>
      <w:outlineLvl w:val="0"/>
    </w:pPr>
    <w:rPr>
      <w:rFonts w:eastAsia="黑体"/>
      <w:b/>
      <w:bCs/>
      <w:kern w:val="44"/>
      <w:szCs w:val="44"/>
    </w:rPr>
  </w:style>
  <w:style w:type="paragraph" w:styleId="2">
    <w:name w:val="heading 2"/>
    <w:basedOn w:val="a"/>
    <w:next w:val="a"/>
    <w:link w:val="20"/>
    <w:uiPriority w:val="9"/>
    <w:unhideWhenUsed/>
    <w:qFormat/>
    <w:rsid w:val="00FD5FE1"/>
    <w:pPr>
      <w:keepNext/>
      <w:keepLines/>
      <w:spacing w:before="120" w:after="120" w:line="415" w:lineRule="auto"/>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A53"/>
    <w:pPr>
      <w:tabs>
        <w:tab w:val="center" w:pos="4153"/>
        <w:tab w:val="right" w:pos="8306"/>
      </w:tabs>
      <w:snapToGrid w:val="0"/>
      <w:jc w:val="center"/>
    </w:pPr>
    <w:rPr>
      <w:sz w:val="18"/>
      <w:szCs w:val="18"/>
    </w:rPr>
  </w:style>
  <w:style w:type="character" w:customStyle="1" w:styleId="a4">
    <w:name w:val="页眉 字符"/>
    <w:basedOn w:val="a0"/>
    <w:link w:val="a3"/>
    <w:uiPriority w:val="99"/>
    <w:rsid w:val="008F6A53"/>
    <w:rPr>
      <w:sz w:val="18"/>
      <w:szCs w:val="18"/>
    </w:rPr>
  </w:style>
  <w:style w:type="paragraph" w:styleId="a5">
    <w:name w:val="footer"/>
    <w:basedOn w:val="a"/>
    <w:link w:val="a6"/>
    <w:uiPriority w:val="99"/>
    <w:unhideWhenUsed/>
    <w:rsid w:val="008F6A53"/>
    <w:pPr>
      <w:tabs>
        <w:tab w:val="center" w:pos="4153"/>
        <w:tab w:val="right" w:pos="8306"/>
      </w:tabs>
      <w:snapToGrid w:val="0"/>
    </w:pPr>
    <w:rPr>
      <w:sz w:val="18"/>
      <w:szCs w:val="18"/>
    </w:rPr>
  </w:style>
  <w:style w:type="character" w:customStyle="1" w:styleId="a6">
    <w:name w:val="页脚 字符"/>
    <w:basedOn w:val="a0"/>
    <w:link w:val="a5"/>
    <w:uiPriority w:val="99"/>
    <w:rsid w:val="008F6A53"/>
    <w:rPr>
      <w:sz w:val="18"/>
      <w:szCs w:val="18"/>
    </w:rPr>
  </w:style>
  <w:style w:type="character" w:customStyle="1" w:styleId="10">
    <w:name w:val="标题 1 字符"/>
    <w:basedOn w:val="a0"/>
    <w:link w:val="1"/>
    <w:uiPriority w:val="9"/>
    <w:rsid w:val="00FD5FE1"/>
    <w:rPr>
      <w:rFonts w:ascii="Times New Roman" w:eastAsia="黑体" w:hAnsi="Times New Roman" w:cs="Times New Roman"/>
      <w:b/>
      <w:bCs/>
      <w:kern w:val="44"/>
      <w:sz w:val="28"/>
      <w:szCs w:val="44"/>
    </w:rPr>
  </w:style>
  <w:style w:type="paragraph" w:styleId="TOC">
    <w:name w:val="TOC Heading"/>
    <w:basedOn w:val="1"/>
    <w:next w:val="a"/>
    <w:uiPriority w:val="39"/>
    <w:unhideWhenUsed/>
    <w:qFormat/>
    <w:rsid w:val="008F6A53"/>
    <w:pPr>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rPr>
  </w:style>
  <w:style w:type="paragraph" w:styleId="a7">
    <w:name w:val="List Paragraph"/>
    <w:basedOn w:val="a"/>
    <w:uiPriority w:val="34"/>
    <w:qFormat/>
    <w:rsid w:val="00305E7E"/>
    <w:pPr>
      <w:ind w:firstLine="420"/>
    </w:pPr>
  </w:style>
  <w:style w:type="paragraph" w:styleId="TOC1">
    <w:name w:val="toc 1"/>
    <w:basedOn w:val="a"/>
    <w:next w:val="a"/>
    <w:autoRedefine/>
    <w:uiPriority w:val="39"/>
    <w:unhideWhenUsed/>
    <w:rsid w:val="00540A42"/>
    <w:pPr>
      <w:tabs>
        <w:tab w:val="left" w:pos="709"/>
        <w:tab w:val="right" w:leader="dot" w:pos="9289"/>
      </w:tabs>
      <w:ind w:firstLineChars="133" w:firstLine="372"/>
    </w:pPr>
  </w:style>
  <w:style w:type="character" w:styleId="a8">
    <w:name w:val="Hyperlink"/>
    <w:basedOn w:val="a0"/>
    <w:uiPriority w:val="99"/>
    <w:unhideWhenUsed/>
    <w:rsid w:val="00014326"/>
    <w:rPr>
      <w:color w:val="467886" w:themeColor="hyperlink"/>
      <w:u w:val="single"/>
    </w:rPr>
  </w:style>
  <w:style w:type="table" w:styleId="a9">
    <w:name w:val="Table Grid"/>
    <w:basedOn w:val="a1"/>
    <w:qFormat/>
    <w:rsid w:val="00E04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6E1879"/>
    <w:rPr>
      <w:rFonts w:asciiTheme="majorHAnsi" w:eastAsia="黑体" w:hAnsiTheme="majorHAnsi" w:cstheme="majorBidi"/>
      <w:sz w:val="20"/>
    </w:rPr>
  </w:style>
  <w:style w:type="paragraph" w:styleId="ab">
    <w:name w:val="Normal (Web)"/>
    <w:basedOn w:val="a"/>
    <w:uiPriority w:val="99"/>
    <w:semiHidden/>
    <w:unhideWhenUsed/>
    <w:rsid w:val="00237FA9"/>
    <w:pPr>
      <w:spacing w:before="100" w:beforeAutospacing="1" w:after="100" w:afterAutospacing="1" w:line="240" w:lineRule="auto"/>
      <w:ind w:firstLineChars="0" w:firstLine="0"/>
    </w:pPr>
    <w:rPr>
      <w:rFonts w:ascii="宋体" w:hAnsi="宋体" w:cs="宋体"/>
      <w:sz w:val="24"/>
      <w:szCs w:val="24"/>
    </w:rPr>
  </w:style>
  <w:style w:type="character" w:styleId="ac">
    <w:name w:val="Unresolved Mention"/>
    <w:basedOn w:val="a0"/>
    <w:uiPriority w:val="99"/>
    <w:semiHidden/>
    <w:unhideWhenUsed/>
    <w:rsid w:val="00ED70C2"/>
    <w:rPr>
      <w:color w:val="605E5C"/>
      <w:shd w:val="clear" w:color="auto" w:fill="E1DFDD"/>
    </w:rPr>
  </w:style>
  <w:style w:type="character" w:customStyle="1" w:styleId="20">
    <w:name w:val="标题 2 字符"/>
    <w:basedOn w:val="a0"/>
    <w:link w:val="2"/>
    <w:uiPriority w:val="9"/>
    <w:rsid w:val="00FD5FE1"/>
    <w:rPr>
      <w:rFonts w:asciiTheme="majorHAnsi" w:eastAsia="黑体" w:hAnsiTheme="majorHAnsi" w:cstheme="majorBidi"/>
      <w:b/>
      <w:bCs/>
      <w:kern w:val="0"/>
      <w:sz w:val="28"/>
      <w:szCs w:val="32"/>
    </w:rPr>
  </w:style>
  <w:style w:type="paragraph" w:styleId="TOC2">
    <w:name w:val="toc 2"/>
    <w:basedOn w:val="a"/>
    <w:next w:val="a"/>
    <w:autoRedefine/>
    <w:uiPriority w:val="39"/>
    <w:unhideWhenUsed/>
    <w:rsid w:val="000363C1"/>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7052">
      <w:bodyDiv w:val="1"/>
      <w:marLeft w:val="0"/>
      <w:marRight w:val="0"/>
      <w:marTop w:val="0"/>
      <w:marBottom w:val="0"/>
      <w:divBdr>
        <w:top w:val="none" w:sz="0" w:space="0" w:color="auto"/>
        <w:left w:val="none" w:sz="0" w:space="0" w:color="auto"/>
        <w:bottom w:val="none" w:sz="0" w:space="0" w:color="auto"/>
        <w:right w:val="none" w:sz="0" w:space="0" w:color="auto"/>
      </w:divBdr>
      <w:divsChild>
        <w:div w:id="495148523">
          <w:marLeft w:val="0"/>
          <w:marRight w:val="0"/>
          <w:marTop w:val="0"/>
          <w:marBottom w:val="0"/>
          <w:divBdr>
            <w:top w:val="none" w:sz="0" w:space="0" w:color="auto"/>
            <w:left w:val="none" w:sz="0" w:space="0" w:color="auto"/>
            <w:bottom w:val="none" w:sz="0" w:space="0" w:color="auto"/>
            <w:right w:val="none" w:sz="0" w:space="0" w:color="auto"/>
          </w:divBdr>
          <w:divsChild>
            <w:div w:id="524640050">
              <w:marLeft w:val="0"/>
              <w:marRight w:val="0"/>
              <w:marTop w:val="0"/>
              <w:marBottom w:val="0"/>
              <w:divBdr>
                <w:top w:val="none" w:sz="0" w:space="0" w:color="auto"/>
                <w:left w:val="none" w:sz="0" w:space="0" w:color="auto"/>
                <w:bottom w:val="none" w:sz="0" w:space="0" w:color="auto"/>
                <w:right w:val="none" w:sz="0" w:space="0" w:color="auto"/>
              </w:divBdr>
              <w:divsChild>
                <w:div w:id="609825713">
                  <w:marLeft w:val="0"/>
                  <w:marRight w:val="0"/>
                  <w:marTop w:val="0"/>
                  <w:marBottom w:val="0"/>
                  <w:divBdr>
                    <w:top w:val="none" w:sz="0" w:space="0" w:color="auto"/>
                    <w:left w:val="none" w:sz="0" w:space="0" w:color="auto"/>
                    <w:bottom w:val="none" w:sz="0" w:space="0" w:color="auto"/>
                    <w:right w:val="none" w:sz="0" w:space="0" w:color="auto"/>
                  </w:divBdr>
                  <w:divsChild>
                    <w:div w:id="13131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4998">
      <w:bodyDiv w:val="1"/>
      <w:marLeft w:val="0"/>
      <w:marRight w:val="0"/>
      <w:marTop w:val="0"/>
      <w:marBottom w:val="0"/>
      <w:divBdr>
        <w:top w:val="none" w:sz="0" w:space="0" w:color="auto"/>
        <w:left w:val="none" w:sz="0" w:space="0" w:color="auto"/>
        <w:bottom w:val="none" w:sz="0" w:space="0" w:color="auto"/>
        <w:right w:val="none" w:sz="0" w:space="0" w:color="auto"/>
      </w:divBdr>
    </w:div>
    <w:div w:id="160701377">
      <w:bodyDiv w:val="1"/>
      <w:marLeft w:val="0"/>
      <w:marRight w:val="0"/>
      <w:marTop w:val="0"/>
      <w:marBottom w:val="0"/>
      <w:divBdr>
        <w:top w:val="none" w:sz="0" w:space="0" w:color="auto"/>
        <w:left w:val="none" w:sz="0" w:space="0" w:color="auto"/>
        <w:bottom w:val="none" w:sz="0" w:space="0" w:color="auto"/>
        <w:right w:val="none" w:sz="0" w:space="0" w:color="auto"/>
      </w:divBdr>
    </w:div>
    <w:div w:id="423697265">
      <w:bodyDiv w:val="1"/>
      <w:marLeft w:val="0"/>
      <w:marRight w:val="0"/>
      <w:marTop w:val="0"/>
      <w:marBottom w:val="0"/>
      <w:divBdr>
        <w:top w:val="none" w:sz="0" w:space="0" w:color="auto"/>
        <w:left w:val="none" w:sz="0" w:space="0" w:color="auto"/>
        <w:bottom w:val="none" w:sz="0" w:space="0" w:color="auto"/>
        <w:right w:val="none" w:sz="0" w:space="0" w:color="auto"/>
      </w:divBdr>
    </w:div>
    <w:div w:id="453524300">
      <w:bodyDiv w:val="1"/>
      <w:marLeft w:val="0"/>
      <w:marRight w:val="0"/>
      <w:marTop w:val="0"/>
      <w:marBottom w:val="0"/>
      <w:divBdr>
        <w:top w:val="none" w:sz="0" w:space="0" w:color="auto"/>
        <w:left w:val="none" w:sz="0" w:space="0" w:color="auto"/>
        <w:bottom w:val="none" w:sz="0" w:space="0" w:color="auto"/>
        <w:right w:val="none" w:sz="0" w:space="0" w:color="auto"/>
      </w:divBdr>
    </w:div>
    <w:div w:id="482624987">
      <w:bodyDiv w:val="1"/>
      <w:marLeft w:val="0"/>
      <w:marRight w:val="0"/>
      <w:marTop w:val="0"/>
      <w:marBottom w:val="0"/>
      <w:divBdr>
        <w:top w:val="none" w:sz="0" w:space="0" w:color="auto"/>
        <w:left w:val="none" w:sz="0" w:space="0" w:color="auto"/>
        <w:bottom w:val="none" w:sz="0" w:space="0" w:color="auto"/>
        <w:right w:val="none" w:sz="0" w:space="0" w:color="auto"/>
      </w:divBdr>
    </w:div>
    <w:div w:id="579292830">
      <w:bodyDiv w:val="1"/>
      <w:marLeft w:val="0"/>
      <w:marRight w:val="0"/>
      <w:marTop w:val="0"/>
      <w:marBottom w:val="0"/>
      <w:divBdr>
        <w:top w:val="none" w:sz="0" w:space="0" w:color="auto"/>
        <w:left w:val="none" w:sz="0" w:space="0" w:color="auto"/>
        <w:bottom w:val="none" w:sz="0" w:space="0" w:color="auto"/>
        <w:right w:val="none" w:sz="0" w:space="0" w:color="auto"/>
      </w:divBdr>
    </w:div>
    <w:div w:id="686062768">
      <w:bodyDiv w:val="1"/>
      <w:marLeft w:val="0"/>
      <w:marRight w:val="0"/>
      <w:marTop w:val="0"/>
      <w:marBottom w:val="0"/>
      <w:divBdr>
        <w:top w:val="none" w:sz="0" w:space="0" w:color="auto"/>
        <w:left w:val="none" w:sz="0" w:space="0" w:color="auto"/>
        <w:bottom w:val="none" w:sz="0" w:space="0" w:color="auto"/>
        <w:right w:val="none" w:sz="0" w:space="0" w:color="auto"/>
      </w:divBdr>
    </w:div>
    <w:div w:id="1159806509">
      <w:bodyDiv w:val="1"/>
      <w:marLeft w:val="0"/>
      <w:marRight w:val="0"/>
      <w:marTop w:val="0"/>
      <w:marBottom w:val="0"/>
      <w:divBdr>
        <w:top w:val="none" w:sz="0" w:space="0" w:color="auto"/>
        <w:left w:val="none" w:sz="0" w:space="0" w:color="auto"/>
        <w:bottom w:val="none" w:sz="0" w:space="0" w:color="auto"/>
        <w:right w:val="none" w:sz="0" w:space="0" w:color="auto"/>
      </w:divBdr>
    </w:div>
    <w:div w:id="1292129983">
      <w:bodyDiv w:val="1"/>
      <w:marLeft w:val="0"/>
      <w:marRight w:val="0"/>
      <w:marTop w:val="0"/>
      <w:marBottom w:val="0"/>
      <w:divBdr>
        <w:top w:val="none" w:sz="0" w:space="0" w:color="auto"/>
        <w:left w:val="none" w:sz="0" w:space="0" w:color="auto"/>
        <w:bottom w:val="none" w:sz="0" w:space="0" w:color="auto"/>
        <w:right w:val="none" w:sz="0" w:space="0" w:color="auto"/>
      </w:divBdr>
    </w:div>
    <w:div w:id="1380319376">
      <w:bodyDiv w:val="1"/>
      <w:marLeft w:val="0"/>
      <w:marRight w:val="0"/>
      <w:marTop w:val="0"/>
      <w:marBottom w:val="0"/>
      <w:divBdr>
        <w:top w:val="none" w:sz="0" w:space="0" w:color="auto"/>
        <w:left w:val="none" w:sz="0" w:space="0" w:color="auto"/>
        <w:bottom w:val="none" w:sz="0" w:space="0" w:color="auto"/>
        <w:right w:val="none" w:sz="0" w:space="0" w:color="auto"/>
      </w:divBdr>
    </w:div>
    <w:div w:id="1677732585">
      <w:bodyDiv w:val="1"/>
      <w:marLeft w:val="0"/>
      <w:marRight w:val="0"/>
      <w:marTop w:val="0"/>
      <w:marBottom w:val="0"/>
      <w:divBdr>
        <w:top w:val="none" w:sz="0" w:space="0" w:color="auto"/>
        <w:left w:val="none" w:sz="0" w:space="0" w:color="auto"/>
        <w:bottom w:val="none" w:sz="0" w:space="0" w:color="auto"/>
        <w:right w:val="none" w:sz="0" w:space="0" w:color="auto"/>
      </w:divBdr>
    </w:div>
    <w:div w:id="1856456485">
      <w:bodyDiv w:val="1"/>
      <w:marLeft w:val="0"/>
      <w:marRight w:val="0"/>
      <w:marTop w:val="0"/>
      <w:marBottom w:val="0"/>
      <w:divBdr>
        <w:top w:val="none" w:sz="0" w:space="0" w:color="auto"/>
        <w:left w:val="none" w:sz="0" w:space="0" w:color="auto"/>
        <w:bottom w:val="none" w:sz="0" w:space="0" w:color="auto"/>
        <w:right w:val="none" w:sz="0" w:space="0" w:color="auto"/>
      </w:divBdr>
    </w:div>
    <w:div w:id="19032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nb.ca/cic/datasets/maldroid-2020.html" TargetMode="External"/><Relationship Id="rId2" Type="http://schemas.openxmlformats.org/officeDocument/2006/relationships/numbering" Target="numbering.xml"/><Relationship Id="rId16" Type="http://schemas.openxmlformats.org/officeDocument/2006/relationships/hyperlink" Target="https://www.unb.ca/cic/datasets/andmal20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lgenomeproject.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24</b:Tag>
    <b:SourceType>Book</b:SourceType>
    <b:Guid>{699D2440-8D68-4843-927E-14546286C7A1}</b:Guid>
    <b:Author>
      <b:Author>
        <b:NameList>
          <b:Person>
            <b:Last>2</b:Last>
          </b:Person>
        </b:NameList>
      </b:Author>
    </b:Author>
    <b:Title>3</b:Title>
    <b:Year>4</b:Year>
    <b:City>5</b:City>
    <b:Publisher>6</b:Publisher>
    <b:RefOrder>1</b:RefOrder>
  </b:Source>
</b:Sources>
</file>

<file path=customXml/itemProps1.xml><?xml version="1.0" encoding="utf-8"?>
<ds:datastoreItem xmlns:ds="http://schemas.openxmlformats.org/officeDocument/2006/customXml" ds:itemID="{D213807D-F317-4BE9-92DD-4C558C97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21</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治丞 陈</dc:creator>
  <cp:keywords/>
  <dc:description/>
  <cp:lastModifiedBy>治丞 陈</cp:lastModifiedBy>
  <cp:revision>7</cp:revision>
  <dcterms:created xsi:type="dcterms:W3CDTF">2025-01-02T06:35:00Z</dcterms:created>
  <dcterms:modified xsi:type="dcterms:W3CDTF">2025-01-03T08:01:00Z</dcterms:modified>
</cp:coreProperties>
</file>